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1ED" w:rsidRPr="008471ED" w:rsidRDefault="008471ED" w:rsidP="008471ED">
      <w:r w:rsidRPr="008471ED">
        <w:t xml:space="preserve">Die Tagung fand auf Einladung von Egbert Korte in rustikalem, aber sehr angenehmen Rahmen im ehemaligen Pferdestall des Gutes </w:t>
      </w:r>
      <w:proofErr w:type="spellStart"/>
      <w:r w:rsidRPr="008471ED">
        <w:t>Guntershausen</w:t>
      </w:r>
      <w:proofErr w:type="spellEnd"/>
      <w:r w:rsidRPr="008471ED">
        <w:t xml:space="preserve"> auf dem hessischen </w:t>
      </w:r>
      <w:proofErr w:type="spellStart"/>
      <w:r w:rsidRPr="008471ED">
        <w:t>Kühkopf</w:t>
      </w:r>
      <w:proofErr w:type="spellEnd"/>
      <w:r w:rsidRPr="008471ED">
        <w:t xml:space="preserve"> statt. Der </w:t>
      </w:r>
      <w:proofErr w:type="spellStart"/>
      <w:r w:rsidRPr="008471ED">
        <w:t>Kühkopf</w:t>
      </w:r>
      <w:proofErr w:type="spellEnd"/>
      <w:r w:rsidRPr="008471ED">
        <w:t xml:space="preserve"> ist eine bei der Rheinkorrektur Mitte des 19. Jahrhunderts abgeschnittene Flussschlinge. Nach dem Bruch eines Sommerdeichs in den 80er Jahren wurde die intensive Landwirtschaft auf dem </w:t>
      </w:r>
      <w:proofErr w:type="spellStart"/>
      <w:r w:rsidRPr="008471ED">
        <w:t>Kühkopf</w:t>
      </w:r>
      <w:proofErr w:type="spellEnd"/>
      <w:r w:rsidRPr="008471ED">
        <w:t xml:space="preserve"> aufgegeben und großflächig Äcker in Grünland umgewandelt. Sowohl auf dem </w:t>
      </w:r>
      <w:proofErr w:type="spellStart"/>
      <w:r w:rsidRPr="008471ED">
        <w:t>Kühkopf</w:t>
      </w:r>
      <w:proofErr w:type="spellEnd"/>
      <w:r w:rsidRPr="008471ED">
        <w:t xml:space="preserve"> selbst, als auch an weiteren Stellen der </w:t>
      </w:r>
      <w:proofErr w:type="spellStart"/>
      <w:r w:rsidRPr="008471ED">
        <w:t>Rheinaue</w:t>
      </w:r>
      <w:proofErr w:type="spellEnd"/>
      <w:r w:rsidRPr="008471ED">
        <w:t xml:space="preserve"> in der näheren Umgebung gibt es sehr artenreiche </w:t>
      </w:r>
      <w:proofErr w:type="spellStart"/>
      <w:r w:rsidRPr="008471ED">
        <w:t>Characeen</w:t>
      </w:r>
      <w:proofErr w:type="spellEnd"/>
      <w:r w:rsidRPr="008471ED">
        <w:t>-Gewässer. Die durchgeführten Exkursionen waren deshalb für alle Teilnehmer voller interessanter Beobachtungen. An der Tagung nahmen 24 Personen teil, darunter auch Gäste aus den Niederlanden und der Schweiz.</w:t>
      </w:r>
    </w:p>
    <w:p w:rsidR="008471ED" w:rsidRPr="008471ED" w:rsidRDefault="008471ED" w:rsidP="008471ED">
      <w:r w:rsidRPr="008471ED">
        <w:drawing>
          <wp:inline distT="0" distB="0" distL="0" distR="0">
            <wp:extent cx="5372100" cy="4019550"/>
            <wp:effectExtent l="0" t="0" r="0" b="0"/>
            <wp:docPr id="1" name="Grafik 1" descr="http://www.biologie.uni-rostock.de/oekologie/oekologie/agcd/images/4th_meeting_teilneh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ie.uni-rostock.de/oekologie/oekologie/agcd/images/4th_meeting_teilnehm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4019550"/>
                    </a:xfrm>
                    <a:prstGeom prst="rect">
                      <a:avLst/>
                    </a:prstGeom>
                    <a:noFill/>
                    <a:ln>
                      <a:noFill/>
                    </a:ln>
                  </pic:spPr>
                </pic:pic>
              </a:graphicData>
            </a:graphic>
          </wp:inline>
        </w:drawing>
      </w:r>
    </w:p>
    <w:p w:rsidR="008471ED" w:rsidRPr="008471ED" w:rsidRDefault="008471ED" w:rsidP="008471ED">
      <w:r w:rsidRPr="008471ED">
        <w:t> </w:t>
      </w:r>
    </w:p>
    <w:p w:rsidR="008471ED" w:rsidRPr="008471ED" w:rsidRDefault="008471ED" w:rsidP="008471ED">
      <w:r w:rsidRPr="008471ED">
        <w:t> </w:t>
      </w:r>
    </w:p>
    <w:p w:rsidR="008471ED" w:rsidRPr="008471ED" w:rsidRDefault="008471ED" w:rsidP="008471ED">
      <w:r w:rsidRPr="008471ED">
        <w:t> </w:t>
      </w:r>
    </w:p>
    <w:p w:rsidR="008471ED" w:rsidRPr="008471ED" w:rsidRDefault="008471ED" w:rsidP="008471ED">
      <w:r w:rsidRPr="008471ED">
        <w:t> </w:t>
      </w:r>
    </w:p>
    <w:p w:rsidR="008471ED" w:rsidRPr="008471ED" w:rsidRDefault="008471ED" w:rsidP="008471ED">
      <w:r w:rsidRPr="008471ED">
        <w:t> </w:t>
      </w:r>
    </w:p>
    <w:p w:rsidR="008471ED" w:rsidRPr="008471ED" w:rsidRDefault="008471ED" w:rsidP="008471ED">
      <w:r w:rsidRPr="008471ED">
        <w:t> </w:t>
      </w:r>
    </w:p>
    <w:p w:rsidR="008471ED" w:rsidRPr="008471ED" w:rsidRDefault="008471ED" w:rsidP="008471ED">
      <w:r w:rsidRPr="008471ED">
        <w:t> </w:t>
      </w:r>
    </w:p>
    <w:p w:rsidR="008471ED" w:rsidRPr="008471ED" w:rsidRDefault="008471ED" w:rsidP="008471ED">
      <w:r w:rsidRPr="008471ED">
        <w:t> </w:t>
      </w:r>
    </w:p>
    <w:p w:rsidR="008471ED" w:rsidRPr="008471ED" w:rsidRDefault="008471ED" w:rsidP="008471ED">
      <w:r w:rsidRPr="008471ED">
        <w:t> </w:t>
      </w:r>
      <w:bookmarkStart w:id="0" w:name="_GoBack"/>
      <w:bookmarkEnd w:id="0"/>
    </w:p>
    <w:p w:rsidR="008471ED" w:rsidRPr="008471ED" w:rsidRDefault="008471ED" w:rsidP="008471ED">
      <w:r w:rsidRPr="008471ED">
        <w:t> </w:t>
      </w:r>
    </w:p>
    <w:p w:rsidR="008471ED" w:rsidRPr="008471ED" w:rsidRDefault="008471ED" w:rsidP="008471ED">
      <w:r w:rsidRPr="008471ED">
        <w:t xml:space="preserve">  </w:t>
      </w:r>
    </w:p>
    <w:p w:rsidR="008471ED" w:rsidRPr="008471ED" w:rsidRDefault="008471ED" w:rsidP="008471ED">
      <w:r w:rsidRPr="008471ED">
        <w:rPr>
          <w:b/>
        </w:rPr>
        <w:lastRenderedPageBreak/>
        <w:t>Vorträge:</w:t>
      </w:r>
    </w:p>
    <w:p w:rsidR="008471ED" w:rsidRPr="008471ED" w:rsidRDefault="008471ED" w:rsidP="008471ED">
      <w:r w:rsidRPr="008471ED">
        <w:rPr>
          <w:u w:val="single"/>
        </w:rPr>
        <w:t xml:space="preserve">T. Gregor &amp; U. Raabe: Zur Benennung der „Kleinsten </w:t>
      </w:r>
      <w:proofErr w:type="spellStart"/>
      <w:r w:rsidRPr="008471ED">
        <w:rPr>
          <w:u w:val="single"/>
        </w:rPr>
        <w:t>Glanzleuchteralge</w:t>
      </w:r>
      <w:proofErr w:type="spellEnd"/>
      <w:r w:rsidRPr="008471ED">
        <w:rPr>
          <w:u w:val="single"/>
        </w:rPr>
        <w:t>“</w:t>
      </w:r>
      <w:r w:rsidRPr="008471ED">
        <w:tab/>
      </w:r>
      <w:r w:rsidRPr="008471ED">
        <w:br/>
        <w:t xml:space="preserve">Es konkurrieren der für ein Taxon aus dem Berliner Raum gültige Name </w:t>
      </w:r>
      <w:proofErr w:type="spellStart"/>
      <w:r w:rsidRPr="008471ED">
        <w:t>Nitella</w:t>
      </w:r>
      <w:proofErr w:type="spellEnd"/>
      <w:r w:rsidRPr="008471ED">
        <w:t xml:space="preserve"> </w:t>
      </w:r>
      <w:proofErr w:type="spellStart"/>
      <w:r w:rsidRPr="008471ED">
        <w:t>nordstedtiana</w:t>
      </w:r>
      <w:proofErr w:type="spellEnd"/>
      <w:r w:rsidRPr="008471ED">
        <w:t xml:space="preserve"> H. &amp; J. Groves [= N. </w:t>
      </w:r>
      <w:proofErr w:type="spellStart"/>
      <w:r w:rsidRPr="008471ED">
        <w:t>batrachosperma</w:t>
      </w:r>
      <w:proofErr w:type="spellEnd"/>
      <w:r w:rsidRPr="008471ED">
        <w:t xml:space="preserve"> A. Braun </w:t>
      </w:r>
      <w:proofErr w:type="spellStart"/>
      <w:r w:rsidRPr="008471ED">
        <w:t>nom</w:t>
      </w:r>
      <w:proofErr w:type="spellEnd"/>
      <w:r w:rsidRPr="008471ED">
        <w:t xml:space="preserve">. </w:t>
      </w:r>
      <w:proofErr w:type="spellStart"/>
      <w:r w:rsidRPr="008471ED">
        <w:t>ill</w:t>
      </w:r>
      <w:proofErr w:type="spellEnd"/>
      <w:r w:rsidRPr="008471ED">
        <w:t>. non N. </w:t>
      </w:r>
      <w:proofErr w:type="spellStart"/>
      <w:r w:rsidRPr="008471ED">
        <w:t>batrachosperma</w:t>
      </w:r>
      <w:proofErr w:type="spellEnd"/>
      <w:r w:rsidRPr="008471ED">
        <w:t xml:space="preserve"> (</w:t>
      </w:r>
      <w:proofErr w:type="spellStart"/>
      <w:r w:rsidRPr="008471ED">
        <w:t>Thuill</w:t>
      </w:r>
      <w:proofErr w:type="spellEnd"/>
      <w:r w:rsidRPr="008471ED">
        <w:t xml:space="preserve">.) </w:t>
      </w:r>
      <w:proofErr w:type="spellStart"/>
      <w:r w:rsidRPr="008471ED">
        <w:t>Agardh</w:t>
      </w:r>
      <w:proofErr w:type="spellEnd"/>
      <w:r w:rsidRPr="008471ED">
        <w:t xml:space="preserve">] mit der aus der Normandie beschriebenen </w:t>
      </w:r>
      <w:proofErr w:type="spellStart"/>
      <w:r w:rsidRPr="008471ED">
        <w:t>Nitella</w:t>
      </w:r>
      <w:proofErr w:type="spellEnd"/>
      <w:r w:rsidRPr="008471ED">
        <w:t xml:space="preserve"> </w:t>
      </w:r>
      <w:proofErr w:type="spellStart"/>
      <w:r w:rsidRPr="008471ED">
        <w:t>confervacea</w:t>
      </w:r>
      <w:proofErr w:type="spellEnd"/>
      <w:r w:rsidRPr="008471ED">
        <w:t xml:space="preserve"> (</w:t>
      </w:r>
      <w:proofErr w:type="spellStart"/>
      <w:r w:rsidRPr="008471ED">
        <w:t>Bréb</w:t>
      </w:r>
      <w:proofErr w:type="spellEnd"/>
      <w:r w:rsidRPr="008471ED">
        <w:t xml:space="preserve">.) A. Braun </w:t>
      </w:r>
      <w:proofErr w:type="gramStart"/>
      <w:r w:rsidRPr="008471ED">
        <w:t>ex</w:t>
      </w:r>
      <w:proofErr w:type="gramEnd"/>
      <w:r w:rsidRPr="008471ED">
        <w:t xml:space="preserve"> </w:t>
      </w:r>
      <w:proofErr w:type="spellStart"/>
      <w:r w:rsidRPr="008471ED">
        <w:t>Leonhardi</w:t>
      </w:r>
      <w:proofErr w:type="spellEnd"/>
      <w:r w:rsidRPr="008471ED">
        <w:t>. Leider konnte bisher kein Originalmaterial von N. </w:t>
      </w:r>
      <w:proofErr w:type="spellStart"/>
      <w:r w:rsidRPr="008471ED">
        <w:t>confervacea</w:t>
      </w:r>
      <w:proofErr w:type="spellEnd"/>
      <w:r w:rsidRPr="008471ED">
        <w:t xml:space="preserve"> untersucht werden. Entsprechendes Material in Leiden ist nach Mitteilung von Joop van </w:t>
      </w:r>
      <w:proofErr w:type="spellStart"/>
      <w:r w:rsidRPr="008471ED">
        <w:t>Raam</w:t>
      </w:r>
      <w:proofErr w:type="spellEnd"/>
      <w:r w:rsidRPr="008471ED">
        <w:t xml:space="preserve"> momentan nicht auffindbar. Bis zum Beweis des Gegenteils sollte Krause gefolgt werden, der die beiden Namen </w:t>
      </w:r>
      <w:proofErr w:type="spellStart"/>
      <w:r w:rsidRPr="008471ED">
        <w:t>synonymisiert</w:t>
      </w:r>
      <w:proofErr w:type="spellEnd"/>
      <w:r w:rsidRPr="008471ED">
        <w:t xml:space="preserve">. Der gültige Name ist dann </w:t>
      </w:r>
      <w:proofErr w:type="spellStart"/>
      <w:r w:rsidRPr="008471ED">
        <w:t>Nitella</w:t>
      </w:r>
      <w:proofErr w:type="spellEnd"/>
      <w:r w:rsidRPr="008471ED">
        <w:t xml:space="preserve"> </w:t>
      </w:r>
      <w:proofErr w:type="spellStart"/>
      <w:r w:rsidRPr="008471ED">
        <w:t>confervacea</w:t>
      </w:r>
      <w:proofErr w:type="spellEnd"/>
      <w:r w:rsidRPr="008471ED">
        <w:t>.</w:t>
      </w:r>
    </w:p>
    <w:p w:rsidR="008471ED" w:rsidRPr="008471ED" w:rsidRDefault="008471ED" w:rsidP="008471ED">
      <w:r w:rsidRPr="008471ED">
        <w:rPr>
          <w:u w:val="single"/>
        </w:rPr>
        <w:t xml:space="preserve">I. </w:t>
      </w:r>
      <w:proofErr w:type="spellStart"/>
      <w:r w:rsidRPr="008471ED">
        <w:rPr>
          <w:u w:val="single"/>
        </w:rPr>
        <w:t>Blindow</w:t>
      </w:r>
      <w:proofErr w:type="spellEnd"/>
      <w:r w:rsidRPr="008471ED">
        <w:rPr>
          <w:u w:val="single"/>
        </w:rPr>
        <w:t xml:space="preserve">: Schwedische Artenschutzprogramme für </w:t>
      </w:r>
      <w:proofErr w:type="spellStart"/>
      <w:r w:rsidRPr="008471ED">
        <w:rPr>
          <w:u w:val="single"/>
        </w:rPr>
        <w:t>Characeen</w:t>
      </w:r>
      <w:proofErr w:type="spellEnd"/>
      <w:r w:rsidRPr="008471ED">
        <w:tab/>
      </w:r>
      <w:r w:rsidRPr="008471ED">
        <w:rPr>
          <w:u w:val="single"/>
        </w:rPr>
        <w:br/>
      </w:r>
      <w:r w:rsidRPr="008471ED">
        <w:t xml:space="preserve">In Schweden stehen sechs Artenschutzprogramme für bedrohte </w:t>
      </w:r>
      <w:proofErr w:type="spellStart"/>
      <w:r w:rsidRPr="008471ED">
        <w:t>Characeen</w:t>
      </w:r>
      <w:proofErr w:type="spellEnd"/>
      <w:r w:rsidRPr="008471ED">
        <w:t xml:space="preserve"> kurz vor der Verabschiedung durch die </w:t>
      </w:r>
      <w:proofErr w:type="spellStart"/>
      <w:r w:rsidRPr="008471ED">
        <w:t>Swedish</w:t>
      </w:r>
      <w:proofErr w:type="spellEnd"/>
      <w:r w:rsidRPr="008471ED">
        <w:t xml:space="preserve"> Environmental </w:t>
      </w:r>
      <w:proofErr w:type="spellStart"/>
      <w:r w:rsidRPr="008471ED">
        <w:t>Protection</w:t>
      </w:r>
      <w:proofErr w:type="spellEnd"/>
      <w:r w:rsidRPr="008471ED">
        <w:t xml:space="preserve"> Agency. Sie umfassen folgende Arten: </w:t>
      </w:r>
      <w:proofErr w:type="spellStart"/>
      <w:r w:rsidRPr="008471ED">
        <w:t>Chara</w:t>
      </w:r>
      <w:proofErr w:type="spellEnd"/>
      <w:r w:rsidRPr="008471ED">
        <w:t xml:space="preserve"> </w:t>
      </w:r>
      <w:proofErr w:type="spellStart"/>
      <w:r w:rsidRPr="008471ED">
        <w:t>horrida</w:t>
      </w:r>
      <w:proofErr w:type="spellEnd"/>
      <w:r w:rsidRPr="008471ED">
        <w:t xml:space="preserve">, </w:t>
      </w:r>
      <w:proofErr w:type="spellStart"/>
      <w:r w:rsidRPr="008471ED">
        <w:t>Lamprothamnium</w:t>
      </w:r>
      <w:proofErr w:type="spellEnd"/>
      <w:r w:rsidRPr="008471ED">
        <w:t xml:space="preserve"> </w:t>
      </w:r>
      <w:proofErr w:type="spellStart"/>
      <w:r w:rsidRPr="008471ED">
        <w:t>papulosum</w:t>
      </w:r>
      <w:proofErr w:type="spellEnd"/>
      <w:r w:rsidRPr="008471ED">
        <w:t xml:space="preserve"> (Brackwasser und Meer); </w:t>
      </w:r>
      <w:proofErr w:type="spellStart"/>
      <w:r w:rsidRPr="008471ED">
        <w:t>Chara</w:t>
      </w:r>
      <w:proofErr w:type="spellEnd"/>
      <w:r w:rsidRPr="008471ED">
        <w:t xml:space="preserve"> </w:t>
      </w:r>
      <w:proofErr w:type="spellStart"/>
      <w:r w:rsidRPr="008471ED">
        <w:t>filiformis</w:t>
      </w:r>
      <w:proofErr w:type="spellEnd"/>
      <w:r w:rsidRPr="008471ED">
        <w:t xml:space="preserve">, C. </w:t>
      </w:r>
      <w:proofErr w:type="spellStart"/>
      <w:r w:rsidRPr="008471ED">
        <w:t>rudis</w:t>
      </w:r>
      <w:proofErr w:type="spellEnd"/>
      <w:r w:rsidRPr="008471ED">
        <w:t xml:space="preserve">, </w:t>
      </w:r>
      <w:proofErr w:type="spellStart"/>
      <w:r w:rsidRPr="008471ED">
        <w:t>Nitellopsis</w:t>
      </w:r>
      <w:proofErr w:type="spellEnd"/>
      <w:r w:rsidRPr="008471ED">
        <w:t xml:space="preserve"> </w:t>
      </w:r>
      <w:proofErr w:type="spellStart"/>
      <w:r w:rsidRPr="008471ED">
        <w:t>obtusa</w:t>
      </w:r>
      <w:proofErr w:type="spellEnd"/>
      <w:r w:rsidRPr="008471ED">
        <w:t xml:space="preserve"> (kalkreiche Seen); </w:t>
      </w:r>
      <w:proofErr w:type="spellStart"/>
      <w:r w:rsidRPr="008471ED">
        <w:t>Nitella</w:t>
      </w:r>
      <w:proofErr w:type="spellEnd"/>
      <w:r w:rsidRPr="008471ED">
        <w:t xml:space="preserve"> </w:t>
      </w:r>
      <w:proofErr w:type="spellStart"/>
      <w:r w:rsidRPr="008471ED">
        <w:t>capillaris</w:t>
      </w:r>
      <w:proofErr w:type="spellEnd"/>
      <w:r w:rsidRPr="008471ED">
        <w:t xml:space="preserve">, </w:t>
      </w:r>
      <w:proofErr w:type="spellStart"/>
      <w:r w:rsidRPr="008471ED">
        <w:t>Tolypella</w:t>
      </w:r>
      <w:proofErr w:type="spellEnd"/>
      <w:r w:rsidRPr="008471ED">
        <w:t xml:space="preserve"> </w:t>
      </w:r>
      <w:proofErr w:type="spellStart"/>
      <w:r w:rsidRPr="008471ED">
        <w:t>glomerata</w:t>
      </w:r>
      <w:proofErr w:type="spellEnd"/>
      <w:r w:rsidRPr="008471ED">
        <w:t xml:space="preserve">, T. </w:t>
      </w:r>
      <w:proofErr w:type="spellStart"/>
      <w:r w:rsidRPr="008471ED">
        <w:t>intricata</w:t>
      </w:r>
      <w:proofErr w:type="spellEnd"/>
      <w:r w:rsidRPr="008471ED">
        <w:t xml:space="preserve"> (Kleingewässer/periodische Gewässer); </w:t>
      </w:r>
      <w:proofErr w:type="spellStart"/>
      <w:r w:rsidRPr="008471ED">
        <w:t>Nitella</w:t>
      </w:r>
      <w:proofErr w:type="spellEnd"/>
      <w:r w:rsidRPr="008471ED">
        <w:t xml:space="preserve"> </w:t>
      </w:r>
      <w:proofErr w:type="spellStart"/>
      <w:r w:rsidRPr="008471ED">
        <w:t>translucens</w:t>
      </w:r>
      <w:proofErr w:type="spellEnd"/>
      <w:r w:rsidRPr="008471ED">
        <w:t xml:space="preserve">, N. </w:t>
      </w:r>
      <w:proofErr w:type="spellStart"/>
      <w:r w:rsidRPr="008471ED">
        <w:t>mucronata</w:t>
      </w:r>
      <w:proofErr w:type="spellEnd"/>
      <w:r w:rsidRPr="008471ED">
        <w:t xml:space="preserve">, N. </w:t>
      </w:r>
      <w:proofErr w:type="spellStart"/>
      <w:r w:rsidRPr="008471ED">
        <w:t>gracilis</w:t>
      </w:r>
      <w:proofErr w:type="spellEnd"/>
      <w:r w:rsidRPr="008471ED">
        <w:t xml:space="preserve">, N. </w:t>
      </w:r>
      <w:proofErr w:type="spellStart"/>
      <w:r w:rsidRPr="008471ED">
        <w:t>syncarpa</w:t>
      </w:r>
      <w:proofErr w:type="spellEnd"/>
      <w:r w:rsidRPr="008471ED">
        <w:t>, N. </w:t>
      </w:r>
      <w:proofErr w:type="spellStart"/>
      <w:r w:rsidRPr="008471ED">
        <w:t>confervacea</w:t>
      </w:r>
      <w:proofErr w:type="spellEnd"/>
      <w:r w:rsidRPr="008471ED">
        <w:t xml:space="preserve"> (Seen und Kleingewässern); </w:t>
      </w:r>
      <w:proofErr w:type="spellStart"/>
      <w:r w:rsidRPr="008471ED">
        <w:t>Chara</w:t>
      </w:r>
      <w:proofErr w:type="spellEnd"/>
      <w:r w:rsidRPr="008471ED">
        <w:t xml:space="preserve"> </w:t>
      </w:r>
      <w:proofErr w:type="spellStart"/>
      <w:r w:rsidRPr="008471ED">
        <w:t>connivens</w:t>
      </w:r>
      <w:proofErr w:type="spellEnd"/>
      <w:r w:rsidRPr="008471ED">
        <w:t xml:space="preserve"> und C. </w:t>
      </w:r>
      <w:proofErr w:type="spellStart"/>
      <w:r w:rsidRPr="008471ED">
        <w:t>baueri</w:t>
      </w:r>
      <w:proofErr w:type="spellEnd"/>
      <w:r w:rsidRPr="008471ED">
        <w:t xml:space="preserve">; </w:t>
      </w:r>
      <w:proofErr w:type="spellStart"/>
      <w:r w:rsidRPr="008471ED">
        <w:t>Tolypella</w:t>
      </w:r>
      <w:proofErr w:type="spellEnd"/>
      <w:r w:rsidRPr="008471ED">
        <w:t xml:space="preserve"> </w:t>
      </w:r>
      <w:proofErr w:type="spellStart"/>
      <w:r w:rsidRPr="008471ED">
        <w:t>canadensis</w:t>
      </w:r>
      <w:proofErr w:type="spellEnd"/>
      <w:r w:rsidRPr="008471ED">
        <w:t xml:space="preserve">. Der erste, für alle Programme gemeinsame Teil umfasst v.a. Ausbildung in der Artbestimmung der </w:t>
      </w:r>
      <w:proofErr w:type="spellStart"/>
      <w:r w:rsidRPr="008471ED">
        <w:t>Characeen</w:t>
      </w:r>
      <w:proofErr w:type="spellEnd"/>
      <w:r w:rsidRPr="008471ED">
        <w:t xml:space="preserve"> und ist bereits abgeschlossen. Auch die spezifischen Maßnahmen für die einzelnen Programme sind bereits angelaufen, Inventarisierungen und Kartierungen nehmen dabei einen überwiegenden Teil ein. Die Programme sind nach der Verabschiedung auf </w:t>
      </w:r>
      <w:hyperlink r:id="rId5" w:tgtFrame="_parent" w:history="1">
        <w:r w:rsidRPr="008471ED">
          <w:rPr>
            <w:rStyle w:val="Hyperlink"/>
          </w:rPr>
          <w:t>www.naturvardsverket.se</w:t>
        </w:r>
      </w:hyperlink>
      <w:r w:rsidRPr="008471ED">
        <w:t xml:space="preserve"> als </w:t>
      </w:r>
      <w:proofErr w:type="spellStart"/>
      <w:r w:rsidRPr="008471ED">
        <w:t>pdf</w:t>
      </w:r>
      <w:proofErr w:type="spellEnd"/>
      <w:r w:rsidRPr="008471ED">
        <w:t xml:space="preserve"> frei zugänglich (Schwedisch, englische </w:t>
      </w:r>
      <w:proofErr w:type="spellStart"/>
      <w:r w:rsidRPr="008471ED">
        <w:t>summary</w:t>
      </w:r>
      <w:proofErr w:type="spellEnd"/>
      <w:r w:rsidRPr="008471ED">
        <w:t>).“</w:t>
      </w:r>
    </w:p>
    <w:p w:rsidR="008471ED" w:rsidRPr="008471ED" w:rsidRDefault="008471ED" w:rsidP="008471ED">
      <w:r w:rsidRPr="008471ED">
        <w:rPr>
          <w:u w:val="single"/>
        </w:rPr>
        <w:t xml:space="preserve">U. Raabe: Bemerkenswerte </w:t>
      </w:r>
      <w:proofErr w:type="spellStart"/>
      <w:r w:rsidRPr="008471ED">
        <w:rPr>
          <w:u w:val="single"/>
        </w:rPr>
        <w:t>Characeen</w:t>
      </w:r>
      <w:proofErr w:type="spellEnd"/>
      <w:r w:rsidRPr="008471ED">
        <w:rPr>
          <w:u w:val="single"/>
        </w:rPr>
        <w:t xml:space="preserve"> auf Äckern in Brandenburg</w:t>
      </w:r>
      <w:r w:rsidRPr="008471ED">
        <w:tab/>
      </w:r>
      <w:r w:rsidRPr="008471ED">
        <w:rPr>
          <w:u w:val="single"/>
        </w:rPr>
        <w:br/>
      </w:r>
      <w:r w:rsidRPr="008471ED">
        <w:t xml:space="preserve">2006 konnten in verschiedenen wassergefüllten Ackersenken in Brandenburg, vor allem in der Uckermark verschiedene </w:t>
      </w:r>
      <w:proofErr w:type="spellStart"/>
      <w:r w:rsidRPr="008471ED">
        <w:t>Characen</w:t>
      </w:r>
      <w:proofErr w:type="spellEnd"/>
      <w:r w:rsidRPr="008471ED">
        <w:t xml:space="preserve"> festgestellt werden. Besonders bemerkenswert waren ein Fund von </w:t>
      </w:r>
      <w:proofErr w:type="spellStart"/>
      <w:r w:rsidRPr="008471ED">
        <w:t>Tolypella</w:t>
      </w:r>
      <w:proofErr w:type="spellEnd"/>
      <w:r w:rsidRPr="008471ED">
        <w:t xml:space="preserve"> </w:t>
      </w:r>
      <w:proofErr w:type="spellStart"/>
      <w:r w:rsidRPr="008471ED">
        <w:t>prolifera</w:t>
      </w:r>
      <w:proofErr w:type="spellEnd"/>
      <w:r w:rsidRPr="008471ED">
        <w:t xml:space="preserve"> und zwei Nachweise von </w:t>
      </w:r>
      <w:proofErr w:type="spellStart"/>
      <w:r w:rsidRPr="008471ED">
        <w:t>Chara</w:t>
      </w:r>
      <w:proofErr w:type="spellEnd"/>
      <w:r w:rsidRPr="008471ED">
        <w:t xml:space="preserve"> </w:t>
      </w:r>
      <w:proofErr w:type="spellStart"/>
      <w:r w:rsidRPr="008471ED">
        <w:t>baueri</w:t>
      </w:r>
      <w:proofErr w:type="spellEnd"/>
      <w:r w:rsidRPr="008471ED">
        <w:t xml:space="preserve">. </w:t>
      </w:r>
      <w:proofErr w:type="spellStart"/>
      <w:r w:rsidRPr="008471ED">
        <w:t>Chara</w:t>
      </w:r>
      <w:proofErr w:type="spellEnd"/>
      <w:r w:rsidRPr="008471ED">
        <w:t xml:space="preserve"> </w:t>
      </w:r>
      <w:proofErr w:type="spellStart"/>
      <w:r w:rsidRPr="008471ED">
        <w:t>baueri</w:t>
      </w:r>
      <w:proofErr w:type="spellEnd"/>
      <w:r w:rsidRPr="008471ED">
        <w:t xml:space="preserve"> war mit </w:t>
      </w:r>
      <w:proofErr w:type="spellStart"/>
      <w:r w:rsidRPr="008471ED">
        <w:t>Elatine</w:t>
      </w:r>
      <w:proofErr w:type="spellEnd"/>
      <w:r w:rsidRPr="008471ED">
        <w:t xml:space="preserve"> </w:t>
      </w:r>
      <w:proofErr w:type="spellStart"/>
      <w:r w:rsidRPr="008471ED">
        <w:t>alsinastrum</w:t>
      </w:r>
      <w:proofErr w:type="spellEnd"/>
      <w:r w:rsidRPr="008471ED">
        <w:t xml:space="preserve"> und anderen Arten ephemerer Wasserstellen vergesellschaftet. </w:t>
      </w:r>
      <w:proofErr w:type="spellStart"/>
      <w:r w:rsidRPr="008471ED">
        <w:t>Herbarbelege</w:t>
      </w:r>
      <w:proofErr w:type="spellEnd"/>
      <w:r w:rsidRPr="008471ED">
        <w:t xml:space="preserve"> der Sippe wurden präsentiert. Die weltweite Verbreitung umfasst neben wenigen historischen Funden in Mitteleuropa und Südschweden nur ein aktuelles Vorkommen in Kasachstan. Bei der australischen </w:t>
      </w:r>
      <w:proofErr w:type="spellStart"/>
      <w:r w:rsidRPr="008471ED">
        <w:t>Chara</w:t>
      </w:r>
      <w:proofErr w:type="spellEnd"/>
      <w:r w:rsidRPr="008471ED">
        <w:t xml:space="preserve"> </w:t>
      </w:r>
      <w:proofErr w:type="spellStart"/>
      <w:r w:rsidRPr="008471ED">
        <w:t>muelleri</w:t>
      </w:r>
      <w:proofErr w:type="spellEnd"/>
      <w:r w:rsidRPr="008471ED">
        <w:t xml:space="preserve">, die oft zu </w:t>
      </w:r>
      <w:proofErr w:type="spellStart"/>
      <w:r w:rsidRPr="008471ED">
        <w:t>Chara</w:t>
      </w:r>
      <w:proofErr w:type="spellEnd"/>
      <w:r w:rsidRPr="008471ED">
        <w:t xml:space="preserve"> </w:t>
      </w:r>
      <w:proofErr w:type="spellStart"/>
      <w:r w:rsidRPr="008471ED">
        <w:t>baueri</w:t>
      </w:r>
      <w:proofErr w:type="spellEnd"/>
      <w:r w:rsidRPr="008471ED">
        <w:t xml:space="preserve"> gestellt wird, handelt es sich auch nach Auskunft von Joop van </w:t>
      </w:r>
      <w:proofErr w:type="spellStart"/>
      <w:r w:rsidRPr="008471ED">
        <w:t>Raam</w:t>
      </w:r>
      <w:proofErr w:type="spellEnd"/>
      <w:r w:rsidRPr="008471ED">
        <w:t xml:space="preserve"> um eine eigene Art.</w:t>
      </w:r>
    </w:p>
    <w:p w:rsidR="008471ED" w:rsidRPr="008471ED" w:rsidRDefault="008471ED" w:rsidP="008471ED">
      <w:r w:rsidRPr="008471ED">
        <w:rPr>
          <w:u w:val="single"/>
        </w:rPr>
        <w:t xml:space="preserve">E. Korte: Interessante </w:t>
      </w:r>
      <w:proofErr w:type="spellStart"/>
      <w:r w:rsidRPr="008471ED">
        <w:rPr>
          <w:u w:val="single"/>
        </w:rPr>
        <w:t>Characeen</w:t>
      </w:r>
      <w:proofErr w:type="spellEnd"/>
      <w:r w:rsidRPr="008471ED">
        <w:rPr>
          <w:u w:val="single"/>
        </w:rPr>
        <w:t>-Funde aus Hessen</w:t>
      </w:r>
      <w:r w:rsidRPr="008471ED">
        <w:rPr>
          <w:u w:val="single"/>
        </w:rPr>
        <w:tab/>
      </w:r>
      <w:r w:rsidRPr="008471ED">
        <w:rPr>
          <w:u w:val="single"/>
        </w:rPr>
        <w:br/>
      </w:r>
      <w:r w:rsidRPr="008471ED">
        <w:t xml:space="preserve">Der </w:t>
      </w:r>
      <w:proofErr w:type="spellStart"/>
      <w:r w:rsidRPr="008471ED">
        <w:t>Riedsee</w:t>
      </w:r>
      <w:proofErr w:type="spellEnd"/>
      <w:r w:rsidRPr="008471ED">
        <w:t xml:space="preserve"> bei </w:t>
      </w:r>
      <w:proofErr w:type="spellStart"/>
      <w:r w:rsidRPr="008471ED">
        <w:t>Leeheim</w:t>
      </w:r>
      <w:proofErr w:type="spellEnd"/>
      <w:r w:rsidRPr="008471ED">
        <w:t xml:space="preserve"> und der See am Weilerhof bei Wolfskehlen, beide in der Oberrheinebene gelegen, weisen eine artenreiche </w:t>
      </w:r>
      <w:proofErr w:type="spellStart"/>
      <w:r w:rsidRPr="008471ED">
        <w:t>Characeen</w:t>
      </w:r>
      <w:proofErr w:type="spellEnd"/>
      <w:r w:rsidRPr="008471ED">
        <w:t xml:space="preserve">-Flora auf. Besonders bemerkenswerte Arten sind </w:t>
      </w:r>
      <w:proofErr w:type="spellStart"/>
      <w:r w:rsidRPr="008471ED">
        <w:t>Nitella</w:t>
      </w:r>
      <w:proofErr w:type="spellEnd"/>
      <w:r w:rsidRPr="008471ED">
        <w:t xml:space="preserve"> </w:t>
      </w:r>
      <w:proofErr w:type="spellStart"/>
      <w:r w:rsidRPr="008471ED">
        <w:t>confervacea</w:t>
      </w:r>
      <w:proofErr w:type="spellEnd"/>
      <w:r w:rsidRPr="008471ED">
        <w:t xml:space="preserve">, </w:t>
      </w:r>
      <w:proofErr w:type="spellStart"/>
      <w:r w:rsidRPr="008471ED">
        <w:t>Nitella</w:t>
      </w:r>
      <w:proofErr w:type="spellEnd"/>
      <w:r w:rsidRPr="008471ED">
        <w:t xml:space="preserve"> </w:t>
      </w:r>
      <w:proofErr w:type="spellStart"/>
      <w:r w:rsidRPr="008471ED">
        <w:t>tenuissima</w:t>
      </w:r>
      <w:proofErr w:type="spellEnd"/>
      <w:r w:rsidRPr="008471ED">
        <w:t xml:space="preserve"> und </w:t>
      </w:r>
      <w:proofErr w:type="spellStart"/>
      <w:r w:rsidRPr="008471ED">
        <w:t>Tolypella</w:t>
      </w:r>
      <w:proofErr w:type="spellEnd"/>
      <w:r w:rsidRPr="008471ED">
        <w:t xml:space="preserve"> </w:t>
      </w:r>
      <w:proofErr w:type="spellStart"/>
      <w:r w:rsidRPr="008471ED">
        <w:t>intricata</w:t>
      </w:r>
      <w:proofErr w:type="spellEnd"/>
      <w:r w:rsidRPr="008471ED">
        <w:t xml:space="preserve">. Im </w:t>
      </w:r>
      <w:proofErr w:type="spellStart"/>
      <w:r w:rsidRPr="008471ED">
        <w:t>Borkener</w:t>
      </w:r>
      <w:proofErr w:type="spellEnd"/>
      <w:r w:rsidRPr="008471ED">
        <w:t xml:space="preserve"> See, einem Restgewässer des Braunkohlentagebaus im nordhessischen Mittelgebirgsraums, wurden </w:t>
      </w:r>
      <w:proofErr w:type="spellStart"/>
      <w:r w:rsidRPr="008471ED">
        <w:t>Chara</w:t>
      </w:r>
      <w:proofErr w:type="spellEnd"/>
      <w:r w:rsidRPr="008471ED">
        <w:t xml:space="preserve"> </w:t>
      </w:r>
      <w:proofErr w:type="spellStart"/>
      <w:r w:rsidRPr="008471ED">
        <w:t>polyacantha</w:t>
      </w:r>
      <w:proofErr w:type="spellEnd"/>
      <w:r w:rsidRPr="008471ED">
        <w:t xml:space="preserve"> und </w:t>
      </w:r>
      <w:proofErr w:type="spellStart"/>
      <w:r w:rsidRPr="008471ED">
        <w:t>Nitellopsis</w:t>
      </w:r>
      <w:proofErr w:type="spellEnd"/>
      <w:r w:rsidRPr="008471ED">
        <w:t xml:space="preserve"> </w:t>
      </w:r>
      <w:proofErr w:type="spellStart"/>
      <w:r w:rsidRPr="008471ED">
        <w:t>obtusa</w:t>
      </w:r>
      <w:proofErr w:type="spellEnd"/>
      <w:r w:rsidRPr="008471ED">
        <w:t xml:space="preserve"> nachgewiesen.</w:t>
      </w:r>
    </w:p>
    <w:p w:rsidR="008471ED" w:rsidRPr="008471ED" w:rsidRDefault="008471ED" w:rsidP="008471ED">
      <w:r w:rsidRPr="008471ED">
        <w:rPr>
          <w:u w:val="single"/>
        </w:rPr>
        <w:t xml:space="preserve">J. van </w:t>
      </w:r>
      <w:proofErr w:type="spellStart"/>
      <w:r w:rsidRPr="008471ED">
        <w:rPr>
          <w:u w:val="single"/>
        </w:rPr>
        <w:t>Raam</w:t>
      </w:r>
      <w:proofErr w:type="spellEnd"/>
      <w:r w:rsidRPr="008471ED">
        <w:rPr>
          <w:u w:val="single"/>
        </w:rPr>
        <w:t xml:space="preserve">: </w:t>
      </w:r>
      <w:proofErr w:type="spellStart"/>
      <w:r w:rsidRPr="008471ED">
        <w:rPr>
          <w:u w:val="single"/>
        </w:rPr>
        <w:t>Characeen</w:t>
      </w:r>
      <w:proofErr w:type="spellEnd"/>
      <w:r w:rsidRPr="008471ED">
        <w:rPr>
          <w:u w:val="single"/>
        </w:rPr>
        <w:t xml:space="preserve"> in den Niederlanden</w:t>
      </w:r>
      <w:r w:rsidRPr="008471ED">
        <w:tab/>
      </w:r>
      <w:r w:rsidRPr="008471ED">
        <w:br/>
        <w:t xml:space="preserve">Einige Aspekte zu Vorkommen niederländischer </w:t>
      </w:r>
      <w:proofErr w:type="spellStart"/>
      <w:r w:rsidRPr="008471ED">
        <w:t>Characeen</w:t>
      </w:r>
      <w:proofErr w:type="spellEnd"/>
      <w:r w:rsidRPr="008471ED">
        <w:t>, ausführlich dargestellt im „</w:t>
      </w:r>
      <w:proofErr w:type="spellStart"/>
      <w:r w:rsidRPr="008471ED">
        <w:t>Handboek</w:t>
      </w:r>
      <w:proofErr w:type="spellEnd"/>
      <w:r w:rsidRPr="008471ED">
        <w:t xml:space="preserve"> </w:t>
      </w:r>
      <w:proofErr w:type="spellStart"/>
      <w:r w:rsidRPr="008471ED">
        <w:t>Kranswieren</w:t>
      </w:r>
      <w:proofErr w:type="spellEnd"/>
      <w:r w:rsidRPr="008471ED">
        <w:t xml:space="preserve">“ werden vorgetragen. Bemerkenswert ist z. B. die starke Zunahme von </w:t>
      </w:r>
      <w:proofErr w:type="spellStart"/>
      <w:r w:rsidRPr="008471ED">
        <w:t>Nitella</w:t>
      </w:r>
      <w:proofErr w:type="spellEnd"/>
      <w:r w:rsidRPr="008471ED">
        <w:t xml:space="preserve"> </w:t>
      </w:r>
      <w:proofErr w:type="spellStart"/>
      <w:r w:rsidRPr="008471ED">
        <w:t>translucens</w:t>
      </w:r>
      <w:proofErr w:type="spellEnd"/>
      <w:r w:rsidRPr="008471ED">
        <w:t xml:space="preserve"> in neu angelegten Gewässern in Moorgebieten.</w:t>
      </w:r>
    </w:p>
    <w:p w:rsidR="008471ED" w:rsidRPr="008471ED" w:rsidRDefault="008471ED" w:rsidP="008471ED">
      <w:r w:rsidRPr="008471ED">
        <w:rPr>
          <w:u w:val="single"/>
        </w:rPr>
        <w:t xml:space="preserve">H. Korsch: Verbreitungskarten von </w:t>
      </w:r>
      <w:proofErr w:type="spellStart"/>
      <w:r w:rsidRPr="008471ED">
        <w:rPr>
          <w:u w:val="single"/>
        </w:rPr>
        <w:t>Characeen</w:t>
      </w:r>
      <w:proofErr w:type="spellEnd"/>
      <w:r w:rsidRPr="008471ED">
        <w:rPr>
          <w:u w:val="single"/>
        </w:rPr>
        <w:t xml:space="preserve"> in Deutschland</w:t>
      </w:r>
      <w:r w:rsidRPr="008471ED">
        <w:rPr>
          <w:u w:val="single"/>
        </w:rPr>
        <w:tab/>
      </w:r>
      <w:r w:rsidRPr="008471ED">
        <w:rPr>
          <w:u w:val="single"/>
        </w:rPr>
        <w:br/>
      </w:r>
      <w:r w:rsidRPr="008471ED">
        <w:t>Für eine Anzahl von Beispiel-Arten wurden nach den eingegangenen Daten Verbreitungskarten erstellt. . Durch das Fehlen von Daten aus Bayern, Baden-Württemberg, Brandenburg, Sachsen-Anhalt, Niedersachsen und Mecklenburg-Vorpommern haben die Karten allerdings noch provisorischen Charakter. Eine „interne Publikation“ der bis zum 31. 3. 2008 vorliegenden Daten wird für das nächste Jahr angestrebt.</w:t>
      </w:r>
    </w:p>
    <w:p w:rsidR="008471ED" w:rsidRPr="008471ED" w:rsidRDefault="008471ED" w:rsidP="008471ED">
      <w:r w:rsidRPr="008471ED">
        <w:rPr>
          <w:b/>
        </w:rPr>
        <w:lastRenderedPageBreak/>
        <w:t>Themenbereich Rote Liste:</w:t>
      </w:r>
    </w:p>
    <w:p w:rsidR="008471ED" w:rsidRPr="008471ED" w:rsidRDefault="008471ED" w:rsidP="008471ED">
      <w:r w:rsidRPr="008471ED">
        <w:t xml:space="preserve">Eine </w:t>
      </w:r>
      <w:proofErr w:type="spellStart"/>
      <w:r w:rsidRPr="008471ED">
        <w:t>Taxaliste</w:t>
      </w:r>
      <w:proofErr w:type="spellEnd"/>
      <w:r w:rsidRPr="008471ED">
        <w:t xml:space="preserve"> liegt mittlerweile vor. Offen bleibt, ob </w:t>
      </w:r>
      <w:proofErr w:type="spellStart"/>
      <w:r w:rsidRPr="008471ED">
        <w:t>Lamprothamnium</w:t>
      </w:r>
      <w:proofErr w:type="spellEnd"/>
      <w:r w:rsidRPr="008471ED">
        <w:t xml:space="preserve"> </w:t>
      </w:r>
      <w:proofErr w:type="spellStart"/>
      <w:r w:rsidRPr="008471ED">
        <w:t>sonderi</w:t>
      </w:r>
      <w:proofErr w:type="spellEnd"/>
      <w:r w:rsidRPr="008471ED">
        <w:t xml:space="preserve"> als eigenständige Sippe anzusehen ist. Solange dies nicht geklärt ist, wird diese Sippe in der Roten Liste weiter berücksichtigt. Bisher liegen aktualisierte Rote Listen für Hessen, NRW, Rheinland-Pfalz, Saarland, Sachsen und Thüringen vor.</w:t>
      </w:r>
    </w:p>
    <w:p w:rsidR="008471ED" w:rsidRPr="008471ED" w:rsidRDefault="008471ED" w:rsidP="008471ED">
      <w:r w:rsidRPr="008471ED">
        <w:t xml:space="preserve">Angela </w:t>
      </w:r>
      <w:proofErr w:type="spellStart"/>
      <w:r w:rsidRPr="008471ED">
        <w:t>Doege</w:t>
      </w:r>
      <w:proofErr w:type="spellEnd"/>
      <w:r w:rsidRPr="008471ED">
        <w:t xml:space="preserve"> und Peter Wolff stellen nach dem „</w:t>
      </w:r>
      <w:proofErr w:type="spellStart"/>
      <w:r w:rsidRPr="008471ED">
        <w:t>BfN</w:t>
      </w:r>
      <w:proofErr w:type="spellEnd"/>
      <w:r w:rsidRPr="008471ED">
        <w:t>-Werkzeug“ erstellte Gefährdungseinschätzungen für Sachsen beziehungsweise Rheinland-Pfalz/Saarland dar. In einer ausführlichen Diskussion werden besprochen:</w:t>
      </w:r>
    </w:p>
    <w:p w:rsidR="008471ED" w:rsidRPr="008471ED" w:rsidRDefault="008471ED" w:rsidP="008471ED">
      <w:r w:rsidRPr="008471ED">
        <w:t xml:space="preserve">·          Häufigkeitsangaben für </w:t>
      </w:r>
      <w:proofErr w:type="spellStart"/>
      <w:r w:rsidRPr="008471ED">
        <w:t>Characeen</w:t>
      </w:r>
      <w:proofErr w:type="spellEnd"/>
      <w:r w:rsidRPr="008471ED">
        <w:t xml:space="preserve"> sollten sich an absoluten Häufigkeiten orientieren, danach dürfte in den meisten Bundesländern auch die häufigste Art nur die Klasse „</w:t>
      </w:r>
      <w:proofErr w:type="spellStart"/>
      <w:r w:rsidRPr="008471ED">
        <w:t>mh</w:t>
      </w:r>
      <w:proofErr w:type="spellEnd"/>
      <w:r w:rsidRPr="008471ED">
        <w:t>“ (mäßig häufig) erreichen. Damit wird eine Vergleichbarkeit mit anderen Artengruppen gewährleistet.</w:t>
      </w:r>
    </w:p>
    <w:p w:rsidR="008471ED" w:rsidRPr="008471ED" w:rsidRDefault="008471ED" w:rsidP="008471ED">
      <w:r w:rsidRPr="008471ED">
        <w:t>·          Für den langfristigen Bestandstrend soll der Zeitraum 1850 (es wurde auch für 1800 plädiert) bis heute zugrunde gelegt werden.</w:t>
      </w:r>
    </w:p>
    <w:p w:rsidR="008471ED" w:rsidRPr="008471ED" w:rsidRDefault="008471ED" w:rsidP="008471ED">
      <w:r w:rsidRPr="008471ED">
        <w:t>·          Für den kurzfristigen Bestandstrend soll der Zeitraum 1980 bis heute zugrunde gelegt werden.</w:t>
      </w:r>
    </w:p>
    <w:p w:rsidR="008471ED" w:rsidRPr="008471ED" w:rsidRDefault="008471ED" w:rsidP="008471ED">
      <w:r w:rsidRPr="008471ED">
        <w:t>·          Die aktuelle Bestandssituation gründet sich auf nach 1990 erhobene Daten.</w:t>
      </w:r>
    </w:p>
    <w:p w:rsidR="008471ED" w:rsidRPr="008471ED" w:rsidRDefault="008471ED" w:rsidP="008471ED">
      <w:r w:rsidRPr="008471ED">
        <w:t xml:space="preserve">·          Spezielle Risikofaktoren nach der Definition des </w:t>
      </w:r>
      <w:proofErr w:type="spellStart"/>
      <w:r w:rsidRPr="008471ED">
        <w:t>BfN</w:t>
      </w:r>
      <w:proofErr w:type="spellEnd"/>
      <w:r w:rsidRPr="008471ED">
        <w:t xml:space="preserve"> sind für </w:t>
      </w:r>
      <w:proofErr w:type="spellStart"/>
      <w:r w:rsidRPr="008471ED">
        <w:t>Characeen</w:t>
      </w:r>
      <w:proofErr w:type="spellEnd"/>
      <w:r w:rsidRPr="008471ED">
        <w:t xml:space="preserve"> nicht a priori vorhanden. Bisher schon wirkende Risikofaktoren sind in den RL-Einstufungen berücksichtigt. Laut Vorgabe durch das </w:t>
      </w:r>
      <w:proofErr w:type="spellStart"/>
      <w:r w:rsidRPr="008471ED">
        <w:t>BfN</w:t>
      </w:r>
      <w:proofErr w:type="spellEnd"/>
      <w:r w:rsidRPr="008471ED">
        <w:t xml:space="preserve"> sind Risikofaktoren nur anzunehmen, wenn davon auszugehen ist, dass sich einer der Rückgangstrends in den nächsten 10 Jahren um mindestens eine Kategorie verschärft und/oder neue Risikofaktoren auftreten werden.</w:t>
      </w:r>
    </w:p>
    <w:p w:rsidR="008471ED" w:rsidRPr="008471ED" w:rsidRDefault="008471ED" w:rsidP="008471ED">
      <w:r w:rsidRPr="008471ED">
        <w:t xml:space="preserve">·          Kontrovers wurde die Einschätzung der Gefährdung von </w:t>
      </w:r>
      <w:proofErr w:type="spellStart"/>
      <w:r w:rsidRPr="008471ED">
        <w:t>Characeen</w:t>
      </w:r>
      <w:proofErr w:type="spellEnd"/>
      <w:r w:rsidRPr="008471ED">
        <w:t xml:space="preserve"> in Bundesländern ohne pleistozäne Seen diskutiert. Hier stehen dem umfangreichen Verlust an Auengewässern in großem Maße in den letzten Jahrzehnten entstandene Abgrabungsgewässer entgegen. Diese beherbergen teilweise sehr </w:t>
      </w:r>
      <w:proofErr w:type="spellStart"/>
      <w:r w:rsidRPr="008471ED">
        <w:t>individuen</w:t>
      </w:r>
      <w:proofErr w:type="spellEnd"/>
      <w:r w:rsidRPr="008471ED">
        <w:t xml:space="preserve">- und artenreiche </w:t>
      </w:r>
      <w:proofErr w:type="spellStart"/>
      <w:r w:rsidRPr="008471ED">
        <w:t>Characeen</w:t>
      </w:r>
      <w:proofErr w:type="spellEnd"/>
      <w:r w:rsidRPr="008471ED">
        <w:t xml:space="preserve">-Bestände. Die generelle Gefährdungssituation derartiger Gewässer ist schwer abschätzbar, einerseits gibt es Beispiele für offenbar seit Jahrzehnten stabile </w:t>
      </w:r>
      <w:proofErr w:type="spellStart"/>
      <w:r w:rsidRPr="008471ED">
        <w:t>Characeen</w:t>
      </w:r>
      <w:proofErr w:type="spellEnd"/>
      <w:r w:rsidRPr="008471ED">
        <w:t xml:space="preserve">-Bestände in als Angel- und Badegewässern genutzten Seen, andererseits sind Beispiele für schnelle Eutrophierung durch Angelnutzung bekannt. </w:t>
      </w:r>
      <w:r w:rsidRPr="008471ED">
        <w:tab/>
      </w:r>
      <w:r w:rsidRPr="008471ED">
        <w:br/>
      </w:r>
      <w:r w:rsidRPr="008471ED">
        <w:br/>
        <w:t xml:space="preserve">Exemplarisch sei das Beispiel von </w:t>
      </w:r>
      <w:proofErr w:type="spellStart"/>
      <w:r w:rsidRPr="008471ED">
        <w:t>Nitellopsis</w:t>
      </w:r>
      <w:proofErr w:type="spellEnd"/>
      <w:r w:rsidRPr="008471ED">
        <w:t xml:space="preserve"> </w:t>
      </w:r>
      <w:proofErr w:type="spellStart"/>
      <w:r w:rsidRPr="008471ED">
        <w:t>obtusa</w:t>
      </w:r>
      <w:proofErr w:type="spellEnd"/>
      <w:r w:rsidRPr="008471ED">
        <w:t xml:space="preserve"> in Hessen angeführt. Die Art wurde in Hessen erstmals im Jahre 2000 nachgewiesen, mittlerweile sind 8 Vorkommen bekannt, wovon zwei während der Tagung gefunden wurden. Der langfristige Bestandstrend wurde einerseits als unbekannt eingeschätzt, andererseits als „mäßiger Rückgang“, da angenommen wird, dass die Art früher in Auengewässern der </w:t>
      </w:r>
      <w:proofErr w:type="spellStart"/>
      <w:r w:rsidRPr="008471ED">
        <w:t>Rheinaue</w:t>
      </w:r>
      <w:proofErr w:type="spellEnd"/>
      <w:r w:rsidRPr="008471ED">
        <w:t xml:space="preserve"> sehr häufig vorkam. Der kurzfristige Bestandstrend kann als gleichbleibend, ev. sogar als ansteigend, eingeschätzt werden. Teilweise wurde für die Annahme eines Risikofaktors plädiert, da die Sekundärstandorte durch Eutrophierung bedroht sind.</w:t>
      </w:r>
      <w:r w:rsidRPr="008471ED">
        <w:tab/>
      </w:r>
      <w:r w:rsidRPr="008471ED">
        <w:br/>
      </w:r>
      <w:r w:rsidRPr="008471ED">
        <w:br/>
        <w:t xml:space="preserve">aktuelle Bestandssituation: </w:t>
      </w:r>
      <w:r w:rsidRPr="008471ED">
        <w:tab/>
        <w:t>sehr selten</w:t>
      </w:r>
      <w:r w:rsidRPr="008471ED">
        <w:tab/>
        <w:t>sehr selten</w:t>
      </w:r>
      <w:r w:rsidRPr="008471ED">
        <w:tab/>
        <w:t>sehr selten</w:t>
      </w:r>
      <w:r w:rsidRPr="008471ED">
        <w:br/>
        <w:t xml:space="preserve">langfristiger Bestandstrend: </w:t>
      </w:r>
      <w:r w:rsidRPr="008471ED">
        <w:tab/>
        <w:t>unbekannt</w:t>
      </w:r>
      <w:r w:rsidRPr="008471ED">
        <w:tab/>
        <w:t>mäßiger Rückgang</w:t>
      </w:r>
      <w:r w:rsidRPr="008471ED">
        <w:tab/>
        <w:t>mäßiger Rückgang</w:t>
      </w:r>
      <w:r w:rsidRPr="008471ED">
        <w:br/>
        <w:t xml:space="preserve">kurzfristiger Bestandstrend: </w:t>
      </w:r>
      <w:r w:rsidRPr="008471ED">
        <w:tab/>
        <w:t>gleichbleibend</w:t>
      </w:r>
      <w:r w:rsidRPr="008471ED">
        <w:tab/>
      </w:r>
      <w:proofErr w:type="spellStart"/>
      <w:r w:rsidRPr="008471ED">
        <w:t>gleichbleibend</w:t>
      </w:r>
      <w:proofErr w:type="spellEnd"/>
      <w:r w:rsidRPr="008471ED">
        <w:tab/>
      </w:r>
      <w:proofErr w:type="spellStart"/>
      <w:r w:rsidRPr="008471ED">
        <w:t>gleichbleibend</w:t>
      </w:r>
      <w:proofErr w:type="spellEnd"/>
      <w:r w:rsidRPr="008471ED">
        <w:br/>
        <w:t>Risikofaktor</w:t>
      </w:r>
      <w:r w:rsidRPr="008471ED">
        <w:tab/>
        <w:t>keiner</w:t>
      </w:r>
      <w:r w:rsidRPr="008471ED">
        <w:tab/>
      </w:r>
      <w:proofErr w:type="spellStart"/>
      <w:r w:rsidRPr="008471ED">
        <w:t>keiner</w:t>
      </w:r>
      <w:proofErr w:type="spellEnd"/>
      <w:r w:rsidRPr="008471ED">
        <w:tab/>
        <w:t>Risikofaktor</w:t>
      </w:r>
      <w:r w:rsidRPr="008471ED">
        <w:br/>
        <w:t xml:space="preserve">Ergebnis: </w:t>
      </w:r>
      <w:r w:rsidRPr="008471ED">
        <w:tab/>
      </w:r>
      <w:r w:rsidRPr="008471ED">
        <w:rPr>
          <w:b/>
        </w:rPr>
        <w:t>Ungefährdet</w:t>
      </w:r>
      <w:r w:rsidRPr="008471ED">
        <w:rPr>
          <w:b/>
        </w:rPr>
        <w:tab/>
        <w:t>Gefährdet</w:t>
      </w:r>
      <w:r w:rsidRPr="008471ED">
        <w:rPr>
          <w:b/>
        </w:rPr>
        <w:tab/>
      </w:r>
      <w:proofErr w:type="spellStart"/>
      <w:r w:rsidRPr="008471ED">
        <w:rPr>
          <w:b/>
        </w:rPr>
        <w:t>Stark</w:t>
      </w:r>
      <w:proofErr w:type="spellEnd"/>
      <w:r w:rsidRPr="008471ED">
        <w:rPr>
          <w:b/>
        </w:rPr>
        <w:t xml:space="preserve"> gefährdet</w:t>
      </w:r>
      <w:r w:rsidRPr="008471ED">
        <w:rPr>
          <w:b/>
        </w:rPr>
        <w:br/>
      </w:r>
      <w:r w:rsidRPr="008471ED">
        <w:rPr>
          <w:b/>
        </w:rPr>
        <w:br/>
      </w:r>
      <w:r w:rsidRPr="008471ED">
        <w:t xml:space="preserve">Ähnliche Probleme ergeben sich für </w:t>
      </w:r>
      <w:proofErr w:type="spellStart"/>
      <w:r w:rsidRPr="008471ED">
        <w:t>Nitella</w:t>
      </w:r>
      <w:proofErr w:type="spellEnd"/>
      <w:r w:rsidRPr="008471ED">
        <w:t xml:space="preserve"> </w:t>
      </w:r>
      <w:proofErr w:type="spellStart"/>
      <w:r w:rsidRPr="008471ED">
        <w:t>capillaris</w:t>
      </w:r>
      <w:proofErr w:type="spellEnd"/>
      <w:r w:rsidRPr="008471ED">
        <w:t xml:space="preserve">, </w:t>
      </w:r>
      <w:proofErr w:type="spellStart"/>
      <w:r w:rsidRPr="008471ED">
        <w:t>Nitella</w:t>
      </w:r>
      <w:proofErr w:type="spellEnd"/>
      <w:r w:rsidRPr="008471ED">
        <w:t xml:space="preserve"> </w:t>
      </w:r>
      <w:proofErr w:type="spellStart"/>
      <w:r w:rsidRPr="008471ED">
        <w:t>confervacea</w:t>
      </w:r>
      <w:proofErr w:type="spellEnd"/>
      <w:r w:rsidRPr="008471ED">
        <w:t xml:space="preserve">, </w:t>
      </w:r>
      <w:proofErr w:type="spellStart"/>
      <w:r w:rsidRPr="008471ED">
        <w:t>Nitella</w:t>
      </w:r>
      <w:proofErr w:type="spellEnd"/>
      <w:r w:rsidRPr="008471ED">
        <w:t xml:space="preserve"> </w:t>
      </w:r>
      <w:proofErr w:type="spellStart"/>
      <w:r w:rsidRPr="008471ED">
        <w:t>tenuissima</w:t>
      </w:r>
      <w:proofErr w:type="spellEnd"/>
      <w:r w:rsidRPr="008471ED">
        <w:t xml:space="preserve"> und </w:t>
      </w:r>
      <w:proofErr w:type="spellStart"/>
      <w:r w:rsidRPr="008471ED">
        <w:t>Tolypella</w:t>
      </w:r>
      <w:proofErr w:type="spellEnd"/>
      <w:r w:rsidRPr="008471ED">
        <w:t xml:space="preserve"> </w:t>
      </w:r>
      <w:proofErr w:type="spellStart"/>
      <w:r w:rsidRPr="008471ED">
        <w:t>intricata</w:t>
      </w:r>
      <w:proofErr w:type="spellEnd"/>
      <w:r w:rsidRPr="008471ED">
        <w:t xml:space="preserve"> in Hessen.</w:t>
      </w:r>
      <w:r w:rsidRPr="008471ED">
        <w:tab/>
      </w:r>
      <w:r w:rsidRPr="008471ED">
        <w:br/>
      </w:r>
      <w:r w:rsidRPr="008471ED">
        <w:lastRenderedPageBreak/>
        <w:t xml:space="preserve">Es wurde auch generell die Frage gestellt, ob das </w:t>
      </w:r>
      <w:proofErr w:type="spellStart"/>
      <w:r w:rsidRPr="008471ED">
        <w:t>BfN</w:t>
      </w:r>
      <w:proofErr w:type="spellEnd"/>
      <w:r w:rsidRPr="008471ED">
        <w:t xml:space="preserve">-Schema für </w:t>
      </w:r>
      <w:proofErr w:type="spellStart"/>
      <w:r w:rsidRPr="008471ED">
        <w:t>Characeen</w:t>
      </w:r>
      <w:proofErr w:type="spellEnd"/>
      <w:r w:rsidRPr="008471ED">
        <w:t xml:space="preserve"> überhaupt sinnvoll anzuwenden ist. Einerseits fehlen in der Gruppe für viele Gebiete für große Zeiträume des 20. Jahrhunderts Daten, andererseits hat sich die Gewässersituation in vielen Gebieten in den letzten Jahrzehnten bedingt durch den Abbau von Bodenschätzen (Kies, Sand, Braunkohle) grundlegend verändert. Weitere Schwierigkeiten ergeben sich aus der Fähigkeit von </w:t>
      </w:r>
      <w:proofErr w:type="spellStart"/>
      <w:r w:rsidRPr="008471ED">
        <w:t>Characeen</w:t>
      </w:r>
      <w:proofErr w:type="spellEnd"/>
      <w:r w:rsidRPr="008471ED">
        <w:t xml:space="preserve"> zum Aufbau langlebiger Diasporenbanken und dem ephemeren Auftreten vielen Arten.</w:t>
      </w:r>
    </w:p>
    <w:p w:rsidR="008471ED" w:rsidRPr="008471ED" w:rsidRDefault="008471ED" w:rsidP="008471ED">
      <w:r w:rsidRPr="008471ED">
        <w:t>·          Die geforderten Zusatzinformationen sollten vorwiegend auf Bundesebene bearbeitet und ggf. für einzelne Bundesländer angepasst werden.</w:t>
      </w:r>
    </w:p>
    <w:p w:rsidR="008471ED" w:rsidRPr="008471ED" w:rsidRDefault="008471ED" w:rsidP="008471ED">
      <w:r w:rsidRPr="008471ED">
        <w:t>·          Für die Bundesliste wäre die informative Angabe der Einstufungen nach IUCN-Kriterien wünschenswert, um eine internationale Vergleichbarkeit zu gewährleisten.</w:t>
      </w:r>
    </w:p>
    <w:p w:rsidR="008471ED" w:rsidRPr="008471ED" w:rsidRDefault="008471ED" w:rsidP="008471ED">
      <w:r w:rsidRPr="008471ED">
        <w:rPr>
          <w:b/>
        </w:rPr>
        <w:t>Bestimmungsworkshop</w:t>
      </w:r>
    </w:p>
    <w:p w:rsidR="008471ED" w:rsidRPr="008471ED" w:rsidRDefault="008471ED" w:rsidP="008471ED">
      <w:r w:rsidRPr="008471ED">
        <w:t xml:space="preserve">·          Klaus van de Weyer stellt einen elektronischen Bestimmungsschlüssel (Klaus van de Weyer und Carsten Schmidt, Version 1.1 vom 20. 5. 2007: Bestimmungsschlüssel für die aquatischen Makrophyten (Gefäßpflanzen, Armleuchteralgen und Moose) in Deutschland und eine Bilddatenbank zu </w:t>
      </w:r>
      <w:proofErr w:type="spellStart"/>
      <w:r w:rsidRPr="008471ED">
        <w:t>Characeen</w:t>
      </w:r>
      <w:proofErr w:type="spellEnd"/>
      <w:r w:rsidRPr="008471ED">
        <w:t xml:space="preserve"> vor. CDs mit dem Bestimmungsschlüssel werden verteilt. Der Schlüssel steht auch als Download im Internet unter </w:t>
      </w:r>
      <w:hyperlink r:id="rId6" w:tgtFrame="_blank" w:history="1">
        <w:r w:rsidRPr="008471ED">
          <w:rPr>
            <w:rStyle w:val="Hyperlink"/>
          </w:rPr>
          <w:t>www.mluv.brandenburg.de/cms/detail.php/bb2.c.416666.de</w:t>
        </w:r>
      </w:hyperlink>
      <w:r w:rsidRPr="008471ED">
        <w:t xml:space="preserve"> zur Verfügung.</w:t>
      </w:r>
    </w:p>
    <w:p w:rsidR="008471ED" w:rsidRPr="008471ED" w:rsidRDefault="008471ED" w:rsidP="008471ED">
      <w:r w:rsidRPr="008471ED">
        <w:t xml:space="preserve">·          Ein aktuelles Vorkommen von </w:t>
      </w:r>
      <w:proofErr w:type="spellStart"/>
      <w:r w:rsidRPr="008471ED">
        <w:t>Chara</w:t>
      </w:r>
      <w:proofErr w:type="spellEnd"/>
      <w:r w:rsidRPr="008471ED">
        <w:t xml:space="preserve"> </w:t>
      </w:r>
      <w:proofErr w:type="spellStart"/>
      <w:r w:rsidRPr="008471ED">
        <w:t>connivens</w:t>
      </w:r>
      <w:proofErr w:type="spellEnd"/>
      <w:r w:rsidRPr="008471ED">
        <w:t xml:space="preserve"> in Ostfriesland konnte anhand eines </w:t>
      </w:r>
      <w:proofErr w:type="spellStart"/>
      <w:r w:rsidRPr="008471ED">
        <w:t>Herbarbeleges</w:t>
      </w:r>
      <w:proofErr w:type="spellEnd"/>
      <w:r w:rsidRPr="008471ED">
        <w:t xml:space="preserve"> bestätigt werden (R. Becker).</w:t>
      </w:r>
    </w:p>
    <w:p w:rsidR="008471ED" w:rsidRPr="008471ED" w:rsidRDefault="008471ED" w:rsidP="008471ED">
      <w:r w:rsidRPr="008471ED">
        <w:t xml:space="preserve">·          </w:t>
      </w:r>
      <w:proofErr w:type="spellStart"/>
      <w:r w:rsidRPr="008471ED">
        <w:t>Chara</w:t>
      </w:r>
      <w:proofErr w:type="spellEnd"/>
      <w:r w:rsidRPr="008471ED">
        <w:t xml:space="preserve"> </w:t>
      </w:r>
      <w:proofErr w:type="spellStart"/>
      <w:r w:rsidRPr="008471ED">
        <w:t>rudis</w:t>
      </w:r>
      <w:proofErr w:type="spellEnd"/>
      <w:r w:rsidRPr="008471ED">
        <w:t xml:space="preserve"> scheint auf den in der Weichsel-Eiszeit vergletscherter Bereich beschränkt zu sein. Eine Abtrennung von </w:t>
      </w:r>
      <w:proofErr w:type="spellStart"/>
      <w:r w:rsidRPr="008471ED">
        <w:t>Chara</w:t>
      </w:r>
      <w:proofErr w:type="spellEnd"/>
      <w:r w:rsidRPr="008471ED">
        <w:t xml:space="preserve"> </w:t>
      </w:r>
      <w:proofErr w:type="spellStart"/>
      <w:r w:rsidRPr="008471ED">
        <w:t>hispida</w:t>
      </w:r>
      <w:proofErr w:type="spellEnd"/>
      <w:r w:rsidRPr="008471ED">
        <w:t xml:space="preserve"> ist wohl durchgängig möglich. </w:t>
      </w:r>
      <w:proofErr w:type="spellStart"/>
      <w:r w:rsidRPr="008471ED">
        <w:t>Chara</w:t>
      </w:r>
      <w:proofErr w:type="spellEnd"/>
      <w:r w:rsidRPr="008471ED">
        <w:t xml:space="preserve"> </w:t>
      </w:r>
      <w:proofErr w:type="spellStart"/>
      <w:r w:rsidRPr="008471ED">
        <w:t>rudis</w:t>
      </w:r>
      <w:proofErr w:type="spellEnd"/>
      <w:r w:rsidRPr="008471ED">
        <w:t xml:space="preserve"> ist deutlich </w:t>
      </w:r>
      <w:proofErr w:type="spellStart"/>
      <w:r w:rsidRPr="008471ED">
        <w:t>aulacanth</w:t>
      </w:r>
      <w:proofErr w:type="spellEnd"/>
      <w:r w:rsidRPr="008471ED">
        <w:t>, die Stacheln sind meist tief eingesenkt (K. van de Weyer).</w:t>
      </w:r>
    </w:p>
    <w:p w:rsidR="008471ED" w:rsidRPr="008471ED" w:rsidRDefault="008471ED" w:rsidP="008471ED">
      <w:r w:rsidRPr="008471ED">
        <w:t xml:space="preserve">·          Neben </w:t>
      </w:r>
      <w:proofErr w:type="spellStart"/>
      <w:r w:rsidRPr="008471ED">
        <w:t>Tolypella</w:t>
      </w:r>
      <w:proofErr w:type="spellEnd"/>
      <w:r w:rsidRPr="008471ED">
        <w:t xml:space="preserve"> </w:t>
      </w:r>
      <w:proofErr w:type="spellStart"/>
      <w:r w:rsidRPr="008471ED">
        <w:t>intricata</w:t>
      </w:r>
      <w:proofErr w:type="spellEnd"/>
      <w:r w:rsidRPr="008471ED">
        <w:t xml:space="preserve"> wurde in einem Teich am </w:t>
      </w:r>
      <w:proofErr w:type="spellStart"/>
      <w:r w:rsidRPr="008471ED">
        <w:t>Kälberteicher</w:t>
      </w:r>
      <w:proofErr w:type="spellEnd"/>
      <w:r w:rsidRPr="008471ED">
        <w:t xml:space="preserve"> Hof auch eine </w:t>
      </w:r>
      <w:proofErr w:type="spellStart"/>
      <w:r w:rsidRPr="008471ED">
        <w:t>Tolypella</w:t>
      </w:r>
      <w:proofErr w:type="spellEnd"/>
      <w:r w:rsidRPr="008471ED">
        <w:t xml:space="preserve"> gefunden, die nach dem Stängeldurchmesser (&gt; 2 mm) und den – soweit erkennbar – ungeteilten sterilen Ästen zu T. </w:t>
      </w:r>
      <w:proofErr w:type="spellStart"/>
      <w:r w:rsidRPr="008471ED">
        <w:t>prolifera</w:t>
      </w:r>
      <w:proofErr w:type="spellEnd"/>
      <w:r w:rsidRPr="008471ED">
        <w:t xml:space="preserve"> gehört. J. van </w:t>
      </w:r>
      <w:proofErr w:type="spellStart"/>
      <w:r w:rsidRPr="008471ED">
        <w:t>Raam</w:t>
      </w:r>
      <w:proofErr w:type="spellEnd"/>
      <w:r w:rsidRPr="008471ED">
        <w:t xml:space="preserve"> bestimmte dies Material aber als T. </w:t>
      </w:r>
      <w:proofErr w:type="spellStart"/>
      <w:r w:rsidRPr="008471ED">
        <w:t>intricata</w:t>
      </w:r>
      <w:proofErr w:type="spellEnd"/>
      <w:r w:rsidRPr="008471ED">
        <w:t xml:space="preserve">, da die </w:t>
      </w:r>
      <w:proofErr w:type="spellStart"/>
      <w:r w:rsidRPr="008471ED">
        <w:t>Oosporen</w:t>
      </w:r>
      <w:proofErr w:type="spellEnd"/>
      <w:r w:rsidRPr="008471ED">
        <w:t xml:space="preserve">-Membran nicht glatt, sondern etwas körnig war. Dies Merkmal ist weder bei </w:t>
      </w:r>
      <w:proofErr w:type="spellStart"/>
      <w:r w:rsidRPr="008471ED">
        <w:t>Krausch</w:t>
      </w:r>
      <w:proofErr w:type="spellEnd"/>
      <w:r w:rsidRPr="008471ED">
        <w:t xml:space="preserve"> noch bei </w:t>
      </w:r>
      <w:proofErr w:type="spellStart"/>
      <w:r w:rsidRPr="008471ED">
        <w:t>Migula</w:t>
      </w:r>
      <w:proofErr w:type="spellEnd"/>
      <w:r w:rsidRPr="008471ED">
        <w:t xml:space="preserve"> aufgeführt und wurde in Deutschland bisher wahrscheinlich kaum zur Trennung der beiden Arten verwandt. </w:t>
      </w:r>
    </w:p>
    <w:p w:rsidR="008471ED" w:rsidRPr="008471ED" w:rsidRDefault="008471ED" w:rsidP="008471ED">
      <w:r w:rsidRPr="008471ED">
        <w:t xml:space="preserve">·          Bei </w:t>
      </w:r>
      <w:proofErr w:type="spellStart"/>
      <w:r w:rsidRPr="008471ED">
        <w:t>Chara</w:t>
      </w:r>
      <w:proofErr w:type="spellEnd"/>
      <w:r w:rsidRPr="008471ED">
        <w:t xml:space="preserve"> </w:t>
      </w:r>
      <w:proofErr w:type="spellStart"/>
      <w:r w:rsidRPr="008471ED">
        <w:t>contraria</w:t>
      </w:r>
      <w:proofErr w:type="spellEnd"/>
      <w:r w:rsidRPr="008471ED">
        <w:t xml:space="preserve"> und C. </w:t>
      </w:r>
      <w:proofErr w:type="spellStart"/>
      <w:r w:rsidRPr="008471ED">
        <w:t>vulgaris</w:t>
      </w:r>
      <w:proofErr w:type="spellEnd"/>
      <w:r w:rsidRPr="008471ED">
        <w:t xml:space="preserve"> treten immer wieder Formen auf, die </w:t>
      </w:r>
      <w:proofErr w:type="spellStart"/>
      <w:r w:rsidRPr="008471ED">
        <w:t>unberindete</w:t>
      </w:r>
      <w:proofErr w:type="spellEnd"/>
      <w:r w:rsidRPr="008471ED">
        <w:t xml:space="preserve"> </w:t>
      </w:r>
      <w:proofErr w:type="spellStart"/>
      <w:r w:rsidRPr="008471ED">
        <w:t>Quirläste</w:t>
      </w:r>
      <w:proofErr w:type="spellEnd"/>
      <w:r w:rsidRPr="008471ED">
        <w:t xml:space="preserve"> und z.T. auch </w:t>
      </w:r>
      <w:proofErr w:type="spellStart"/>
      <w:r w:rsidRPr="008471ED">
        <w:t>unberindete</w:t>
      </w:r>
      <w:proofErr w:type="spellEnd"/>
      <w:r w:rsidRPr="008471ED">
        <w:t xml:space="preserve"> Sprosse aufweisen (Beleg von Peter Wolff). Die Abtrennung zu </w:t>
      </w:r>
      <w:bookmarkStart w:id="1" w:name="OLE_LINK1"/>
      <w:proofErr w:type="spellStart"/>
      <w:r w:rsidRPr="008471ED">
        <w:t>Chara</w:t>
      </w:r>
      <w:proofErr w:type="spellEnd"/>
      <w:r w:rsidRPr="008471ED">
        <w:t xml:space="preserve"> </w:t>
      </w:r>
      <w:proofErr w:type="spellStart"/>
      <w:r w:rsidRPr="008471ED">
        <w:t>denudata</w:t>
      </w:r>
      <w:proofErr w:type="spellEnd"/>
      <w:r w:rsidRPr="008471ED">
        <w:t xml:space="preserve"> </w:t>
      </w:r>
      <w:bookmarkEnd w:id="1"/>
      <w:r w:rsidRPr="008471ED">
        <w:t xml:space="preserve">ist nicht in allen Fällen klar. Nach Auskunft von Joop van </w:t>
      </w:r>
      <w:proofErr w:type="spellStart"/>
      <w:r w:rsidRPr="008471ED">
        <w:t>Raam</w:t>
      </w:r>
      <w:proofErr w:type="spellEnd"/>
      <w:r w:rsidRPr="008471ED">
        <w:t xml:space="preserve"> gibt es zuverlässige Angaben von </w:t>
      </w:r>
      <w:proofErr w:type="spellStart"/>
      <w:r w:rsidRPr="008471ED">
        <w:t>Chara</w:t>
      </w:r>
      <w:proofErr w:type="spellEnd"/>
      <w:r w:rsidRPr="008471ED">
        <w:t xml:space="preserve"> </w:t>
      </w:r>
      <w:proofErr w:type="spellStart"/>
      <w:r w:rsidRPr="008471ED">
        <w:t>denudata</w:t>
      </w:r>
      <w:proofErr w:type="spellEnd"/>
      <w:r w:rsidRPr="008471ED">
        <w:t xml:space="preserve"> aus dem Bodensee, die aber nur von Tauchern erfasst werden können. Im Rahmen der DGL-Tagung 2008 in Konstanz wird diesen Vorkommen nachgegangen (K. van de Weyer).</w:t>
      </w:r>
    </w:p>
    <w:p w:rsidR="008471ED" w:rsidRPr="008471ED" w:rsidRDefault="008471ED" w:rsidP="008471ED">
      <w:r w:rsidRPr="008471ED">
        <w:t xml:space="preserve">·          Die Abgrenzung zwischen </w:t>
      </w:r>
      <w:proofErr w:type="spellStart"/>
      <w:r w:rsidRPr="008471ED">
        <w:t>Chara</w:t>
      </w:r>
      <w:proofErr w:type="spellEnd"/>
      <w:r w:rsidRPr="008471ED">
        <w:t xml:space="preserve"> </w:t>
      </w:r>
      <w:proofErr w:type="spellStart"/>
      <w:r w:rsidRPr="008471ED">
        <w:t>horrida</w:t>
      </w:r>
      <w:proofErr w:type="spellEnd"/>
      <w:r w:rsidRPr="008471ED">
        <w:t xml:space="preserve">, </w:t>
      </w:r>
      <w:proofErr w:type="spellStart"/>
      <w:r w:rsidRPr="008471ED">
        <w:t>Chara</w:t>
      </w:r>
      <w:proofErr w:type="spellEnd"/>
      <w:r w:rsidRPr="008471ED">
        <w:t xml:space="preserve"> </w:t>
      </w:r>
      <w:proofErr w:type="spellStart"/>
      <w:r w:rsidRPr="008471ED">
        <w:t>baltica</w:t>
      </w:r>
      <w:proofErr w:type="spellEnd"/>
      <w:r w:rsidRPr="008471ED">
        <w:t xml:space="preserve"> und </w:t>
      </w:r>
      <w:proofErr w:type="spellStart"/>
      <w:r w:rsidRPr="008471ED">
        <w:t>Chara</w:t>
      </w:r>
      <w:proofErr w:type="spellEnd"/>
      <w:r w:rsidRPr="008471ED">
        <w:t xml:space="preserve"> </w:t>
      </w:r>
      <w:proofErr w:type="spellStart"/>
      <w:r w:rsidRPr="008471ED">
        <w:t>baltica</w:t>
      </w:r>
      <w:proofErr w:type="spellEnd"/>
      <w:r w:rsidRPr="008471ED">
        <w:t xml:space="preserve"> f. </w:t>
      </w:r>
      <w:proofErr w:type="spellStart"/>
      <w:r w:rsidRPr="008471ED">
        <w:t>liljebladii</w:t>
      </w:r>
      <w:proofErr w:type="spellEnd"/>
      <w:r w:rsidRPr="008471ED">
        <w:t xml:space="preserve"> ist auch nach molekulargenetischen Befunden zweifelhaft. Eine Trennung zeigt sich jedoch zwischen </w:t>
      </w:r>
      <w:proofErr w:type="spellStart"/>
      <w:r w:rsidRPr="008471ED">
        <w:t>Chara</w:t>
      </w:r>
      <w:proofErr w:type="spellEnd"/>
      <w:r w:rsidRPr="008471ED">
        <w:t xml:space="preserve"> </w:t>
      </w:r>
      <w:proofErr w:type="spellStart"/>
      <w:r w:rsidRPr="008471ED">
        <w:t>baltica</w:t>
      </w:r>
      <w:proofErr w:type="spellEnd"/>
      <w:r w:rsidRPr="008471ED">
        <w:t xml:space="preserve"> aus der Ostsee und der französischen „</w:t>
      </w:r>
      <w:proofErr w:type="spellStart"/>
      <w:r w:rsidRPr="008471ED">
        <w:t>Chara</w:t>
      </w:r>
      <w:proofErr w:type="spellEnd"/>
      <w:r w:rsidRPr="008471ED">
        <w:t xml:space="preserve"> </w:t>
      </w:r>
      <w:proofErr w:type="spellStart"/>
      <w:r w:rsidRPr="008471ED">
        <w:t>baltica</w:t>
      </w:r>
      <w:proofErr w:type="spellEnd"/>
      <w:r w:rsidRPr="008471ED">
        <w:t xml:space="preserve">“ (I. </w:t>
      </w:r>
      <w:proofErr w:type="spellStart"/>
      <w:r w:rsidRPr="008471ED">
        <w:t>Blindow</w:t>
      </w:r>
      <w:proofErr w:type="spellEnd"/>
      <w:r w:rsidRPr="008471ED">
        <w:t>).</w:t>
      </w:r>
    </w:p>
    <w:p w:rsidR="008471ED" w:rsidRPr="008471ED" w:rsidRDefault="008471ED" w:rsidP="008471ED">
      <w:r w:rsidRPr="008471ED">
        <w:t xml:space="preserve">·          Weitere bestimmungskritische </w:t>
      </w:r>
      <w:proofErr w:type="spellStart"/>
      <w:r w:rsidRPr="008471ED">
        <w:t>Characeen</w:t>
      </w:r>
      <w:proofErr w:type="spellEnd"/>
      <w:r w:rsidRPr="008471ED">
        <w:t xml:space="preserve"> wurden diskutiert (</w:t>
      </w:r>
      <w:proofErr w:type="spellStart"/>
      <w:r w:rsidRPr="008471ED">
        <w:t>Nitella</w:t>
      </w:r>
      <w:proofErr w:type="spellEnd"/>
      <w:r w:rsidRPr="008471ED">
        <w:t xml:space="preserve"> </w:t>
      </w:r>
      <w:proofErr w:type="spellStart"/>
      <w:r w:rsidRPr="008471ED">
        <w:t>mucronata</w:t>
      </w:r>
      <w:proofErr w:type="spellEnd"/>
      <w:r w:rsidRPr="008471ED">
        <w:t xml:space="preserve"> – N. </w:t>
      </w:r>
      <w:proofErr w:type="spellStart"/>
      <w:r w:rsidRPr="008471ED">
        <w:t>gracilis</w:t>
      </w:r>
      <w:proofErr w:type="spellEnd"/>
      <w:r w:rsidRPr="008471ED">
        <w:t xml:space="preserve">, </w:t>
      </w:r>
      <w:proofErr w:type="spellStart"/>
      <w:r w:rsidRPr="008471ED">
        <w:t>Chara</w:t>
      </w:r>
      <w:proofErr w:type="spellEnd"/>
      <w:r w:rsidRPr="008471ED">
        <w:t xml:space="preserve"> </w:t>
      </w:r>
      <w:proofErr w:type="spellStart"/>
      <w:r w:rsidRPr="008471ED">
        <w:t>hispida</w:t>
      </w:r>
      <w:proofErr w:type="spellEnd"/>
      <w:r w:rsidRPr="008471ED">
        <w:t xml:space="preserve"> – C. </w:t>
      </w:r>
      <w:proofErr w:type="spellStart"/>
      <w:r w:rsidRPr="008471ED">
        <w:t>polyacantha</w:t>
      </w:r>
      <w:proofErr w:type="spellEnd"/>
      <w:r w:rsidRPr="008471ED">
        <w:t xml:space="preserve"> – C. </w:t>
      </w:r>
      <w:proofErr w:type="spellStart"/>
      <w:r w:rsidRPr="008471ED">
        <w:t>aculeolata</w:t>
      </w:r>
      <w:proofErr w:type="spellEnd"/>
      <w:r w:rsidRPr="008471ED">
        <w:t xml:space="preserve">, </w:t>
      </w:r>
      <w:proofErr w:type="spellStart"/>
      <w:r w:rsidRPr="008471ED">
        <w:t>Chara</w:t>
      </w:r>
      <w:proofErr w:type="spellEnd"/>
      <w:r w:rsidRPr="008471ED">
        <w:t xml:space="preserve"> </w:t>
      </w:r>
      <w:proofErr w:type="spellStart"/>
      <w:r w:rsidRPr="008471ED">
        <w:t>globularis</w:t>
      </w:r>
      <w:proofErr w:type="spellEnd"/>
      <w:r w:rsidRPr="008471ED">
        <w:t xml:space="preserve"> – C. </w:t>
      </w:r>
      <w:proofErr w:type="spellStart"/>
      <w:r w:rsidRPr="008471ED">
        <w:t>virgata</w:t>
      </w:r>
      <w:proofErr w:type="spellEnd"/>
      <w:r w:rsidRPr="008471ED">
        <w:t>).</w:t>
      </w:r>
    </w:p>
    <w:p w:rsidR="008471ED" w:rsidRPr="008471ED" w:rsidRDefault="008471ED" w:rsidP="008471ED">
      <w:r w:rsidRPr="008471ED">
        <w:t xml:space="preserve">·          </w:t>
      </w:r>
      <w:proofErr w:type="spellStart"/>
      <w:r w:rsidRPr="008471ED">
        <w:t>Chara</w:t>
      </w:r>
      <w:proofErr w:type="spellEnd"/>
      <w:r w:rsidRPr="008471ED">
        <w:t xml:space="preserve"> </w:t>
      </w:r>
      <w:proofErr w:type="spellStart"/>
      <w:r w:rsidRPr="008471ED">
        <w:t>filiformis</w:t>
      </w:r>
      <w:proofErr w:type="spellEnd"/>
      <w:r w:rsidRPr="008471ED">
        <w:t xml:space="preserve"> kommt auch in der Schweiz vor und hat damit keine rein östliche Verbreitung.</w:t>
      </w:r>
    </w:p>
    <w:p w:rsidR="008471ED" w:rsidRPr="008471ED" w:rsidRDefault="008471ED" w:rsidP="008471ED">
      <w:r w:rsidRPr="008471ED">
        <w:rPr>
          <w:b/>
        </w:rPr>
        <w:t>Exkursionen</w:t>
      </w:r>
    </w:p>
    <w:p w:rsidR="008471ED" w:rsidRPr="008471ED" w:rsidRDefault="008471ED" w:rsidP="008471ED">
      <w:r w:rsidRPr="008471ED">
        <w:lastRenderedPageBreak/>
        <w:t xml:space="preserve">·          Sandgrube westlich Stockstadt (westlichste von dreien) – 6116/43: </w:t>
      </w:r>
      <w:proofErr w:type="spellStart"/>
      <w:r w:rsidRPr="008471ED">
        <w:t>Chara</w:t>
      </w:r>
      <w:proofErr w:type="spellEnd"/>
      <w:r w:rsidRPr="008471ED">
        <w:t xml:space="preserve"> </w:t>
      </w:r>
      <w:proofErr w:type="spellStart"/>
      <w:r w:rsidRPr="008471ED">
        <w:t>contraria</w:t>
      </w:r>
      <w:proofErr w:type="spellEnd"/>
      <w:r w:rsidRPr="008471ED">
        <w:t xml:space="preserve">, </w:t>
      </w:r>
      <w:proofErr w:type="spellStart"/>
      <w:r w:rsidRPr="008471ED">
        <w:t>Chara</w:t>
      </w:r>
      <w:proofErr w:type="spellEnd"/>
      <w:r w:rsidRPr="008471ED">
        <w:t xml:space="preserve"> </w:t>
      </w:r>
      <w:proofErr w:type="spellStart"/>
      <w:r w:rsidRPr="008471ED">
        <w:t>globularis</w:t>
      </w:r>
      <w:proofErr w:type="spellEnd"/>
      <w:r w:rsidRPr="008471ED">
        <w:t xml:space="preserve">, </w:t>
      </w:r>
      <w:proofErr w:type="spellStart"/>
      <w:r w:rsidRPr="008471ED">
        <w:t>Chara</w:t>
      </w:r>
      <w:proofErr w:type="spellEnd"/>
      <w:r w:rsidRPr="008471ED">
        <w:t xml:space="preserve"> </w:t>
      </w:r>
      <w:proofErr w:type="spellStart"/>
      <w:r w:rsidRPr="008471ED">
        <w:t>tenuispina</w:t>
      </w:r>
      <w:proofErr w:type="spellEnd"/>
      <w:r w:rsidRPr="008471ED">
        <w:t xml:space="preserve">, </w:t>
      </w:r>
      <w:proofErr w:type="spellStart"/>
      <w:r w:rsidRPr="008471ED">
        <w:t>Chara</w:t>
      </w:r>
      <w:proofErr w:type="spellEnd"/>
      <w:r w:rsidRPr="008471ED">
        <w:t xml:space="preserve"> </w:t>
      </w:r>
      <w:proofErr w:type="spellStart"/>
      <w:r w:rsidRPr="008471ED">
        <w:t>vulgaris</w:t>
      </w:r>
      <w:proofErr w:type="spellEnd"/>
      <w:r w:rsidRPr="008471ED">
        <w:t xml:space="preserve">, </w:t>
      </w:r>
      <w:proofErr w:type="spellStart"/>
      <w:r w:rsidRPr="008471ED">
        <w:t>Nitellopsis</w:t>
      </w:r>
      <w:proofErr w:type="spellEnd"/>
      <w:r w:rsidRPr="008471ED">
        <w:t xml:space="preserve"> </w:t>
      </w:r>
      <w:proofErr w:type="spellStart"/>
      <w:r w:rsidRPr="008471ED">
        <w:t>obtusa</w:t>
      </w:r>
      <w:proofErr w:type="spellEnd"/>
      <w:r w:rsidRPr="008471ED">
        <w:t xml:space="preserve">. Der Fund von </w:t>
      </w:r>
      <w:proofErr w:type="spellStart"/>
      <w:r w:rsidRPr="008471ED">
        <w:t>Chara</w:t>
      </w:r>
      <w:proofErr w:type="spellEnd"/>
      <w:r w:rsidRPr="008471ED">
        <w:t xml:space="preserve"> </w:t>
      </w:r>
      <w:proofErr w:type="spellStart"/>
      <w:r w:rsidRPr="008471ED">
        <w:t>tenuispina</w:t>
      </w:r>
      <w:proofErr w:type="spellEnd"/>
      <w:r w:rsidRPr="008471ED">
        <w:t xml:space="preserve"> wurde von Joop van </w:t>
      </w:r>
      <w:proofErr w:type="spellStart"/>
      <w:r w:rsidRPr="008471ED">
        <w:t>Raam</w:t>
      </w:r>
      <w:proofErr w:type="spellEnd"/>
      <w:r w:rsidRPr="008471ED">
        <w:t xml:space="preserve"> bestätigt. Im Gelände wurde das Material als </w:t>
      </w:r>
      <w:proofErr w:type="spellStart"/>
      <w:r w:rsidRPr="008471ED">
        <w:t>Chara</w:t>
      </w:r>
      <w:proofErr w:type="spellEnd"/>
      <w:r w:rsidRPr="008471ED">
        <w:t xml:space="preserve"> </w:t>
      </w:r>
      <w:proofErr w:type="spellStart"/>
      <w:r w:rsidRPr="008471ED">
        <w:t>hispida</w:t>
      </w:r>
      <w:proofErr w:type="spellEnd"/>
      <w:r w:rsidRPr="008471ED">
        <w:t xml:space="preserve"> angesprochen. Es handelt sich um einen Neufund für Hessen und das 2. bekannte Vorkommen in Deutschland.</w:t>
      </w:r>
    </w:p>
    <w:p w:rsidR="008471ED" w:rsidRPr="008471ED" w:rsidRDefault="008471ED" w:rsidP="008471ED">
      <w:pPr>
        <w:rPr>
          <w:lang w:val="en-US"/>
        </w:rPr>
      </w:pPr>
      <w:r w:rsidRPr="008471ED">
        <w:rPr>
          <w:lang w:val="en-US"/>
        </w:rPr>
        <w:t>·          Riedsee w Leeheim – 6116/23: Nitella confervacea, Nitella tenuissima, Chara contraria, Chara hispida</w:t>
      </w:r>
    </w:p>
    <w:p w:rsidR="008471ED" w:rsidRPr="008471ED" w:rsidRDefault="008471ED" w:rsidP="008471ED">
      <w:pPr>
        <w:rPr>
          <w:lang w:val="en-US"/>
        </w:rPr>
      </w:pPr>
      <w:r w:rsidRPr="008471ED">
        <w:rPr>
          <w:lang w:val="en-US"/>
        </w:rPr>
        <w:t>·          Teiche am Kälberteicher Hof auf dem Kühkopf – 6116/32: Nitella confervacea, Nitella syncarpa, Nitella tenuissima, Tolypella intricata, Chara globularis, Chara vulgaris</w:t>
      </w:r>
    </w:p>
    <w:p w:rsidR="008471ED" w:rsidRPr="008471ED" w:rsidRDefault="008471ED" w:rsidP="008471ED">
      <w:r w:rsidRPr="008471ED">
        <w:t xml:space="preserve">·          Wechselsee n </w:t>
      </w:r>
      <w:proofErr w:type="spellStart"/>
      <w:r w:rsidRPr="008471ED">
        <w:t>Biebesheim</w:t>
      </w:r>
      <w:proofErr w:type="spellEnd"/>
      <w:r w:rsidRPr="008471ED">
        <w:t xml:space="preserve"> – 6216/21: </w:t>
      </w:r>
      <w:proofErr w:type="spellStart"/>
      <w:r w:rsidRPr="008471ED">
        <w:t>Chara</w:t>
      </w:r>
      <w:proofErr w:type="spellEnd"/>
      <w:r w:rsidRPr="008471ED">
        <w:t xml:space="preserve"> </w:t>
      </w:r>
      <w:proofErr w:type="spellStart"/>
      <w:r w:rsidRPr="008471ED">
        <w:t>contraria</w:t>
      </w:r>
      <w:proofErr w:type="spellEnd"/>
      <w:r w:rsidRPr="008471ED">
        <w:t xml:space="preserve">, </w:t>
      </w:r>
      <w:proofErr w:type="spellStart"/>
      <w:r w:rsidRPr="008471ED">
        <w:t>Chara</w:t>
      </w:r>
      <w:proofErr w:type="spellEnd"/>
      <w:r w:rsidRPr="008471ED">
        <w:t xml:space="preserve"> </w:t>
      </w:r>
      <w:proofErr w:type="spellStart"/>
      <w:r w:rsidRPr="008471ED">
        <w:t>globularis</w:t>
      </w:r>
      <w:proofErr w:type="spellEnd"/>
      <w:r w:rsidRPr="008471ED">
        <w:t xml:space="preserve">, </w:t>
      </w:r>
      <w:proofErr w:type="spellStart"/>
      <w:r w:rsidRPr="008471ED">
        <w:t>Nitellopsis</w:t>
      </w:r>
      <w:proofErr w:type="spellEnd"/>
      <w:r w:rsidRPr="008471ED">
        <w:t xml:space="preserve"> </w:t>
      </w:r>
      <w:proofErr w:type="spellStart"/>
      <w:r w:rsidRPr="008471ED">
        <w:t>obtusa</w:t>
      </w:r>
      <w:proofErr w:type="spellEnd"/>
      <w:r w:rsidRPr="008471ED">
        <w:t xml:space="preserve"> [Nachexkursion T. Gregor &amp; L. </w:t>
      </w:r>
      <w:proofErr w:type="spellStart"/>
      <w:r w:rsidRPr="008471ED">
        <w:t>Meierott</w:t>
      </w:r>
      <w:proofErr w:type="spellEnd"/>
      <w:r w:rsidRPr="008471ED">
        <w:t>]</w:t>
      </w:r>
    </w:p>
    <w:p w:rsidR="008471ED" w:rsidRPr="008471ED" w:rsidRDefault="008471ED" w:rsidP="008471ED">
      <w:r w:rsidRPr="008471ED">
        <w:t xml:space="preserve">·          Hammeraue </w:t>
      </w:r>
      <w:proofErr w:type="spellStart"/>
      <w:r w:rsidRPr="008471ED">
        <w:t>nw</w:t>
      </w:r>
      <w:proofErr w:type="spellEnd"/>
      <w:r w:rsidRPr="008471ED">
        <w:t xml:space="preserve"> Groß-</w:t>
      </w:r>
      <w:proofErr w:type="spellStart"/>
      <w:r w:rsidRPr="008471ED">
        <w:t>Rohrheim</w:t>
      </w:r>
      <w:proofErr w:type="spellEnd"/>
      <w:r w:rsidRPr="008471ED">
        <w:t xml:space="preserve"> – 6216/41: </w:t>
      </w:r>
      <w:proofErr w:type="spellStart"/>
      <w:r w:rsidRPr="008471ED">
        <w:t>Chara</w:t>
      </w:r>
      <w:proofErr w:type="spellEnd"/>
      <w:r w:rsidRPr="008471ED">
        <w:t xml:space="preserve"> </w:t>
      </w:r>
      <w:proofErr w:type="spellStart"/>
      <w:r w:rsidRPr="008471ED">
        <w:t>contraria</w:t>
      </w:r>
      <w:proofErr w:type="spellEnd"/>
      <w:r w:rsidRPr="008471ED">
        <w:t xml:space="preserve">, </w:t>
      </w:r>
      <w:proofErr w:type="spellStart"/>
      <w:r w:rsidRPr="008471ED">
        <w:t>Chara</w:t>
      </w:r>
      <w:proofErr w:type="spellEnd"/>
      <w:r w:rsidRPr="008471ED">
        <w:t xml:space="preserve"> </w:t>
      </w:r>
      <w:proofErr w:type="spellStart"/>
      <w:r w:rsidRPr="008471ED">
        <w:t>globularis</w:t>
      </w:r>
      <w:proofErr w:type="spellEnd"/>
      <w:r w:rsidRPr="008471ED">
        <w:t xml:space="preserve">, </w:t>
      </w:r>
      <w:proofErr w:type="spellStart"/>
      <w:r w:rsidRPr="008471ED">
        <w:t>Chara</w:t>
      </w:r>
      <w:proofErr w:type="spellEnd"/>
      <w:r w:rsidRPr="008471ED">
        <w:t xml:space="preserve"> </w:t>
      </w:r>
      <w:proofErr w:type="spellStart"/>
      <w:r w:rsidRPr="008471ED">
        <w:t>vulgaris</w:t>
      </w:r>
      <w:proofErr w:type="spellEnd"/>
      <w:r w:rsidRPr="008471ED">
        <w:t xml:space="preserve">, </w:t>
      </w:r>
      <w:proofErr w:type="spellStart"/>
      <w:r w:rsidRPr="008471ED">
        <w:t>Nitella</w:t>
      </w:r>
      <w:proofErr w:type="spellEnd"/>
      <w:r w:rsidRPr="008471ED">
        <w:t xml:space="preserve"> </w:t>
      </w:r>
      <w:proofErr w:type="spellStart"/>
      <w:r w:rsidRPr="008471ED">
        <w:t>confervacea</w:t>
      </w:r>
      <w:proofErr w:type="spellEnd"/>
      <w:r w:rsidRPr="008471ED">
        <w:t xml:space="preserve">, </w:t>
      </w:r>
      <w:proofErr w:type="spellStart"/>
      <w:r w:rsidRPr="008471ED">
        <w:t>Nitella</w:t>
      </w:r>
      <w:proofErr w:type="spellEnd"/>
      <w:r w:rsidRPr="008471ED">
        <w:t xml:space="preserve"> </w:t>
      </w:r>
      <w:proofErr w:type="spellStart"/>
      <w:r w:rsidRPr="008471ED">
        <w:t>tenuissima</w:t>
      </w:r>
      <w:proofErr w:type="spellEnd"/>
      <w:r w:rsidRPr="008471ED">
        <w:t xml:space="preserve">, </w:t>
      </w:r>
      <w:proofErr w:type="spellStart"/>
      <w:r w:rsidRPr="008471ED">
        <w:t>Nitellopsis</w:t>
      </w:r>
      <w:proofErr w:type="spellEnd"/>
      <w:r w:rsidRPr="008471ED">
        <w:t xml:space="preserve"> </w:t>
      </w:r>
      <w:proofErr w:type="spellStart"/>
      <w:r w:rsidRPr="008471ED">
        <w:t>obtusa</w:t>
      </w:r>
      <w:proofErr w:type="spellEnd"/>
      <w:r w:rsidRPr="008471ED">
        <w:t xml:space="preserve"> [Nachexkursion T. Gregor, L. </w:t>
      </w:r>
      <w:proofErr w:type="spellStart"/>
      <w:r w:rsidRPr="008471ED">
        <w:t>Meierott</w:t>
      </w:r>
      <w:proofErr w:type="spellEnd"/>
      <w:r w:rsidRPr="008471ED">
        <w:t xml:space="preserve"> &amp; U. Raabe]</w:t>
      </w:r>
    </w:p>
    <w:p w:rsidR="008471ED" w:rsidRPr="008471ED" w:rsidRDefault="008471ED" w:rsidP="008471ED">
      <w:r w:rsidRPr="008471ED">
        <w:rPr>
          <w:b/>
        </w:rPr>
        <w:t>Publikation der Vorträge</w:t>
      </w:r>
    </w:p>
    <w:p w:rsidR="008471ED" w:rsidRPr="008471ED" w:rsidRDefault="008471ED" w:rsidP="008471ED">
      <w:r w:rsidRPr="008471ED">
        <w:t xml:space="preserve">·          Die Vorträge der Tagungen 2006 und 2007 sollen in den Rostocker Meeresbiologischen Beiträgen veröffentlicht werden. Außerdem besteht die Möglichkeit, weiter Themen zu </w:t>
      </w:r>
      <w:proofErr w:type="spellStart"/>
      <w:r w:rsidRPr="008471ED">
        <w:t>Characeen</w:t>
      </w:r>
      <w:proofErr w:type="spellEnd"/>
      <w:r w:rsidRPr="008471ED">
        <w:t xml:space="preserve"> in diesem Band zu publizieren. Die Manuskripte müssen bis zum 01.03.2008 bei Hendrik Schubert vorliegen.</w:t>
      </w:r>
    </w:p>
    <w:p w:rsidR="008471ED" w:rsidRPr="008471ED" w:rsidRDefault="008471ED" w:rsidP="008471ED">
      <w:r w:rsidRPr="008471ED">
        <w:rPr>
          <w:b/>
        </w:rPr>
        <w:t>Abschlussdiskussion</w:t>
      </w:r>
    </w:p>
    <w:p w:rsidR="008471ED" w:rsidRPr="008471ED" w:rsidRDefault="008471ED" w:rsidP="008471ED">
      <w:r w:rsidRPr="008471ED">
        <w:t xml:space="preserve">·          Es wurde noch einmal auf die Bedeutung des Sammelns von </w:t>
      </w:r>
      <w:proofErr w:type="spellStart"/>
      <w:r w:rsidRPr="008471ED">
        <w:t>Herbarbelegen</w:t>
      </w:r>
      <w:proofErr w:type="spellEnd"/>
      <w:r w:rsidRPr="008471ED">
        <w:t xml:space="preserve"> hingewiesen um Bestimmungen auch zu einem späteren Zeitpunkt überprüfen zu können.</w:t>
      </w:r>
    </w:p>
    <w:p w:rsidR="008471ED" w:rsidRPr="008471ED" w:rsidRDefault="008471ED" w:rsidP="008471ED">
      <w:r w:rsidRPr="008471ED">
        <w:t xml:space="preserve">·          Ein Bestimmungsschlüssel soll erarbeitet werden. Ansprechpartner könnte der DJN sein. </w:t>
      </w:r>
    </w:p>
    <w:p w:rsidR="008471ED" w:rsidRPr="008471ED" w:rsidRDefault="008471ED" w:rsidP="008471ED">
      <w:r w:rsidRPr="008471ED">
        <w:t xml:space="preserve">·          Die Adressenliste soll überarbeitet werden. Sie wird nicht ins Internet gestellt, aber dem Protokoll angehängt mit der Bitte um Überprüfung, Kontrolle und Ergänzungen. Sie soll um Interessenten aus Österreich, der Schweiz und anderen unmittelbaren Nachbarländern ergänzt werden. </w:t>
      </w:r>
    </w:p>
    <w:p w:rsidR="008471ED" w:rsidRPr="008471ED" w:rsidRDefault="008471ED" w:rsidP="008471ED">
      <w:r w:rsidRPr="008471ED">
        <w:t>·          Die Tagung soll deutschsprachig bleiben, einzelne Vorträge können aber auch auf Englisch gehalten werden.</w:t>
      </w:r>
    </w:p>
    <w:p w:rsidR="008471ED" w:rsidRPr="008471ED" w:rsidRDefault="008471ED" w:rsidP="008471ED">
      <w:r w:rsidRPr="008471ED">
        <w:t xml:space="preserve">·          Nach der IRGC-Tagung 2008 soll ein Beitrag zu bestimmungskritischen </w:t>
      </w:r>
      <w:proofErr w:type="spellStart"/>
      <w:r w:rsidRPr="008471ED">
        <w:t>Characeen</w:t>
      </w:r>
      <w:proofErr w:type="spellEnd"/>
      <w:r w:rsidRPr="008471ED">
        <w:t xml:space="preserve"> erscheinen (I. </w:t>
      </w:r>
      <w:proofErr w:type="spellStart"/>
      <w:r w:rsidRPr="008471ED">
        <w:t>Blindow</w:t>
      </w:r>
      <w:proofErr w:type="spellEnd"/>
      <w:r w:rsidRPr="008471ED">
        <w:t>, K. van de Weyer).</w:t>
      </w:r>
    </w:p>
    <w:p w:rsidR="008471ED" w:rsidRPr="008471ED" w:rsidRDefault="008471ED" w:rsidP="008471ED">
      <w:r w:rsidRPr="008471ED">
        <w:t xml:space="preserve">·          Irmgard </w:t>
      </w:r>
      <w:proofErr w:type="spellStart"/>
      <w:r w:rsidRPr="008471ED">
        <w:t>Blindow</w:t>
      </w:r>
      <w:proofErr w:type="spellEnd"/>
      <w:r w:rsidRPr="008471ED">
        <w:t xml:space="preserve"> bittet alle, die noch kein Zirkular zur IRGC erhalten haben, sich so bald wie möglich mit ihr in Verbindung zu setzen (</w:t>
      </w:r>
      <w:hyperlink r:id="rId7" w:history="1">
        <w:r w:rsidRPr="008471ED">
          <w:rPr>
            <w:rStyle w:val="Hyperlink"/>
          </w:rPr>
          <w:t>blindi@uni-greifswald.de</w:t>
        </w:r>
      </w:hyperlink>
      <w:r w:rsidRPr="008471ED">
        <w:t>).</w:t>
      </w:r>
    </w:p>
    <w:p w:rsidR="008471ED" w:rsidRPr="008471ED" w:rsidRDefault="008471ED" w:rsidP="008471ED">
      <w:r w:rsidRPr="008471ED">
        <w:t>·          Hendrik Schubert will sich der Aktualisierung der Homepage widmen, das wird allerdings bis Januar dauern.</w:t>
      </w:r>
    </w:p>
    <w:p w:rsidR="008471ED" w:rsidRPr="008471ED" w:rsidRDefault="008471ED" w:rsidP="008471ED">
      <w:r w:rsidRPr="008471ED">
        <w:rPr>
          <w:b/>
        </w:rPr>
        <w:t>Programm 2008</w:t>
      </w:r>
    </w:p>
    <w:p w:rsidR="008471ED" w:rsidRPr="008471ED" w:rsidRDefault="008471ED" w:rsidP="008471ED">
      <w:r w:rsidRPr="008471ED">
        <w:t xml:space="preserve">·          2008 findet die internationale </w:t>
      </w:r>
      <w:proofErr w:type="spellStart"/>
      <w:r w:rsidRPr="008471ED">
        <w:t>Characeen</w:t>
      </w:r>
      <w:proofErr w:type="spellEnd"/>
      <w:r w:rsidRPr="008471ED">
        <w:t xml:space="preserve">-Tagung in Rostock statt. Programm und Anmeldung bei Irmgard </w:t>
      </w:r>
      <w:proofErr w:type="spellStart"/>
      <w:r w:rsidRPr="008471ED">
        <w:t>Blindow</w:t>
      </w:r>
      <w:proofErr w:type="spellEnd"/>
      <w:r w:rsidRPr="008471ED">
        <w:t>: blindi@uni-greifswald.de. Aus diesem Grunde wurde beschlossen 2008 nur ein Kurztreffen in Sachsen-Anhalt durchzuführen. Die Vorbereitungen übernehmen H. Schubert und D. Frank. Termin der Tagung voraussichtlich 14./15. Juni.</w:t>
      </w:r>
    </w:p>
    <w:p w:rsidR="008471ED" w:rsidRPr="008471ED" w:rsidRDefault="008471ED" w:rsidP="008471ED">
      <w:r w:rsidRPr="008471ED">
        <w:lastRenderedPageBreak/>
        <w:t xml:space="preserve">Protokollerstellung: T. Gregor unter Mithilfe von Irmgard </w:t>
      </w:r>
      <w:proofErr w:type="spellStart"/>
      <w:r w:rsidRPr="008471ED">
        <w:t>Blindow</w:t>
      </w:r>
      <w:proofErr w:type="spellEnd"/>
      <w:r w:rsidRPr="008471ED">
        <w:t xml:space="preserve">, Angela </w:t>
      </w:r>
      <w:proofErr w:type="spellStart"/>
      <w:r w:rsidRPr="008471ED">
        <w:t>Doege</w:t>
      </w:r>
      <w:proofErr w:type="spellEnd"/>
      <w:r w:rsidRPr="008471ED">
        <w:t>, Heiko Korsch, Uwe Raabe, Hendrik Schubert und Klaus van de Weyer.</w:t>
      </w:r>
    </w:p>
    <w:p w:rsidR="00C33683" w:rsidRDefault="00C33683"/>
    <w:sectPr w:rsidR="00C336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ED"/>
    <w:rsid w:val="008471ED"/>
    <w:rsid w:val="00C336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460D2-65CB-414C-8B3E-9DAA5352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471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3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lindi@uni-greifswald.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luv.brandenburg.de/cms/detail.php/bb2.c.416666.de" TargetMode="External"/><Relationship Id="rId5" Type="http://schemas.openxmlformats.org/officeDocument/2006/relationships/hyperlink" Target="http://www.naturvardsverket.s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1953</Words>
  <Characters>12311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1</cp:revision>
  <dcterms:created xsi:type="dcterms:W3CDTF">2020-02-07T12:00:00Z</dcterms:created>
  <dcterms:modified xsi:type="dcterms:W3CDTF">2020-02-07T12:01:00Z</dcterms:modified>
</cp:coreProperties>
</file>